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4F7DE" w14:textId="0DA6F5FC" w:rsidR="00B90778" w:rsidRPr="00B90778" w:rsidRDefault="00B90778" w:rsidP="00B90778">
      <w:pPr>
        <w:spacing w:line="256" w:lineRule="auto"/>
        <w:jc w:val="center"/>
        <w:rPr>
          <w:rFonts w:ascii="Calibri Light" w:eastAsia="Calibri" w:hAnsi="Calibri Light" w:cs="Calibri Light"/>
          <w:b/>
          <w:color w:val="1F3864"/>
          <w:kern w:val="0"/>
          <w:sz w:val="28"/>
          <w:szCs w:val="28"/>
          <w14:ligatures w14:val="none"/>
        </w:rPr>
      </w:pPr>
      <w:r w:rsidRPr="00B90778">
        <w:rPr>
          <w:rFonts w:ascii="Calibri Light" w:eastAsia="Calibri" w:hAnsi="Calibri Light" w:cs="Calibri Light"/>
          <w:b/>
          <w:color w:val="1F3864"/>
          <w:kern w:val="0"/>
          <w:sz w:val="28"/>
          <w:szCs w:val="28"/>
          <w14:ligatures w14:val="none"/>
        </w:rPr>
        <w:t xml:space="preserve">MSQC 2025 </w:t>
      </w:r>
      <w:r>
        <w:rPr>
          <w:rFonts w:ascii="Calibri Light" w:eastAsia="Calibri" w:hAnsi="Calibri Light" w:cs="Calibri Light"/>
          <w:b/>
          <w:color w:val="1F3864"/>
          <w:kern w:val="0"/>
          <w:sz w:val="28"/>
          <w:szCs w:val="28"/>
          <w14:ligatures w14:val="none"/>
        </w:rPr>
        <w:t>Frailty QI Project</w:t>
      </w:r>
      <w:r w:rsidRPr="00B90778">
        <w:rPr>
          <w:rFonts w:ascii="Calibri Light" w:eastAsia="Calibri" w:hAnsi="Calibri Light" w:cs="Calibri Light"/>
          <w:b/>
          <w:color w:val="1F3864"/>
          <w:kern w:val="0"/>
          <w:sz w:val="28"/>
          <w:szCs w:val="28"/>
          <w14:ligatures w14:val="none"/>
        </w:rPr>
        <w:t xml:space="preserve"> Summary </w:t>
      </w:r>
      <w:r w:rsidR="00215CEF">
        <w:rPr>
          <w:rFonts w:ascii="Calibri Light" w:eastAsia="Calibri" w:hAnsi="Calibri Light" w:cs="Calibri Light"/>
          <w:b/>
          <w:color w:val="1F3864"/>
          <w:kern w:val="0"/>
          <w:sz w:val="28"/>
          <w:szCs w:val="28"/>
          <w14:ligatures w14:val="none"/>
        </w:rPr>
        <w:t xml:space="preserve">and Tracking </w:t>
      </w:r>
      <w:r w:rsidRPr="00B90778">
        <w:rPr>
          <w:rFonts w:ascii="Calibri Light" w:eastAsia="Calibri" w:hAnsi="Calibri Light" w:cs="Calibri Light"/>
          <w:b/>
          <w:color w:val="1F3864"/>
          <w:kern w:val="0"/>
          <w:sz w:val="28"/>
          <w:szCs w:val="28"/>
          <w14:ligatures w14:val="none"/>
        </w:rPr>
        <w:t>Report</w:t>
      </w:r>
    </w:p>
    <w:tbl>
      <w:tblPr>
        <w:tblW w:w="11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0"/>
        <w:gridCol w:w="9180"/>
      </w:tblGrid>
      <w:tr w:rsidR="00B90778" w:rsidRPr="00B90778" w14:paraId="6F57E714" w14:textId="77777777" w:rsidTr="00215CEF">
        <w:trPr>
          <w:trHeight w:val="22"/>
          <w:tblHeader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86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75BB4B" w14:textId="77777777" w:rsidR="00B90778" w:rsidRPr="00B90778" w:rsidRDefault="00B90778" w:rsidP="00B90778">
            <w:pPr>
              <w:spacing w:after="0" w:line="240" w:lineRule="auto"/>
              <w:rPr>
                <w:rFonts w:ascii="Calibri Light" w:eastAsia="Calibri" w:hAnsi="Calibri Light" w:cs="Calibri Light"/>
                <w:b/>
                <w:kern w:val="0"/>
                <w:sz w:val="24"/>
                <w:szCs w:val="24"/>
                <w:lang w:val="en"/>
                <w14:ligatures w14:val="none"/>
              </w:rPr>
            </w:pPr>
            <w:r w:rsidRPr="00B90778">
              <w:rPr>
                <w:rFonts w:ascii="Calibri Light" w:eastAsia="Calibri" w:hAnsi="Calibri Light" w:cs="Calibri Light"/>
                <w:b/>
                <w:kern w:val="0"/>
                <w:sz w:val="24"/>
                <w:szCs w:val="24"/>
                <w:lang w:val="en"/>
                <w14:ligatures w14:val="none"/>
              </w:rPr>
              <w:t>Facility Name:</w:t>
            </w:r>
          </w:p>
        </w:tc>
        <w:sdt>
          <w:sdtPr>
            <w:rPr>
              <w:rFonts w:ascii="Calibri Light" w:eastAsia="Calibri" w:hAnsi="Calibri Light" w:cs="Calibri Light"/>
              <w:b/>
              <w:kern w:val="0"/>
              <w:sz w:val="24"/>
              <w:szCs w:val="24"/>
              <w:lang w:val="en"/>
              <w14:ligatures w14:val="none"/>
            </w:rPr>
            <w:id w:val="1971774410"/>
            <w:placeholder>
              <w:docPart w:val="376DFC7B4D5B404E885DA667CB840C11"/>
            </w:placeholder>
          </w:sdtPr>
          <w:sdtContent>
            <w:tc>
              <w:tcPr>
                <w:tcW w:w="91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  <w:hideMark/>
              </w:tcPr>
              <w:p w14:paraId="6A9EF633" w14:textId="77777777" w:rsidR="00B90778" w:rsidRPr="00B90778" w:rsidRDefault="00000000" w:rsidP="00B90778">
                <w:pPr>
                  <w:spacing w:after="0" w:line="240" w:lineRule="auto"/>
                  <w:rPr>
                    <w:rFonts w:ascii="Calibri Light" w:eastAsia="Calibri" w:hAnsi="Calibri Light" w:cs="Calibri Light"/>
                    <w:b/>
                    <w:kern w:val="0"/>
                    <w:sz w:val="24"/>
                    <w:szCs w:val="24"/>
                    <w:lang w:val="en"/>
                    <w14:ligatures w14:val="none"/>
                  </w:rPr>
                </w:pPr>
                <w:sdt>
                  <w:sdtPr>
                    <w:rPr>
                      <w:rFonts w:ascii="Calibri Light" w:eastAsia="Calibri" w:hAnsi="Calibri Light" w:cs="Calibri Light"/>
                      <w:b/>
                      <w:kern w:val="0"/>
                      <w:sz w:val="24"/>
                      <w:szCs w:val="24"/>
                      <w:lang w:val="en"/>
                      <w14:ligatures w14:val="none"/>
                    </w:rPr>
                    <w:alias w:val="Facility Name"/>
                    <w:tag w:val="Facility"/>
                    <w:id w:val="-172646903"/>
                    <w:placeholder>
                      <w:docPart w:val="19A9889E9CC949ECB7B6CFF84EB8AEA0"/>
                    </w:placeholder>
                    <w:showingPlcHdr/>
                    <w:dataBinding w:prefixMappings="xmlns:ns0='http://schemas.microsoft.com/office/2006/coverPageProps' " w:xpath="/ns0:CoverPageProperties[1]/ns0:Abstract[1]" w:storeItemID="{55AF091B-3C7A-41E3-B477-F2FDAA23CFDA}"/>
                    <w:text/>
                  </w:sdtPr>
                  <w:sdtContent>
                    <w:r w:rsidR="00B90778" w:rsidRPr="00B90778">
                      <w:rPr>
                        <w:rFonts w:ascii="Calibri Light" w:eastAsia="Calibri" w:hAnsi="Calibri Light" w:cs="Calibri Light"/>
                        <w:b/>
                        <w:kern w:val="0"/>
                        <w:sz w:val="24"/>
                        <w:szCs w:val="24"/>
                        <w14:ligatures w14:val="none"/>
                      </w:rPr>
                      <w:t>[Insert Facility Name Here]</w:t>
                    </w:r>
                  </w:sdtContent>
                </w:sdt>
              </w:p>
            </w:tc>
          </w:sdtContent>
        </w:sdt>
      </w:tr>
      <w:tr w:rsidR="00B90778" w:rsidRPr="00B90778" w14:paraId="082BA64E" w14:textId="77777777" w:rsidTr="00215CEF">
        <w:trPr>
          <w:trHeight w:val="22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86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48E154" w14:textId="77777777" w:rsidR="00B90778" w:rsidRPr="00B90778" w:rsidRDefault="00B90778" w:rsidP="00B90778">
            <w:pPr>
              <w:spacing w:after="0" w:line="240" w:lineRule="auto"/>
              <w:rPr>
                <w:rFonts w:ascii="Calibri Light" w:eastAsia="Calibri" w:hAnsi="Calibri Light" w:cs="Calibri Light"/>
                <w:b/>
                <w:kern w:val="0"/>
                <w:sz w:val="24"/>
                <w:szCs w:val="24"/>
                <w:lang w:val="en"/>
                <w14:ligatures w14:val="none"/>
              </w:rPr>
            </w:pPr>
            <w:r w:rsidRPr="00B90778">
              <w:rPr>
                <w:rFonts w:ascii="Calibri Light" w:eastAsia="Calibri" w:hAnsi="Calibri Light" w:cs="Calibri Light"/>
                <w:b/>
                <w:kern w:val="0"/>
                <w:sz w:val="24"/>
                <w:szCs w:val="24"/>
                <w14:ligatures w14:val="none"/>
              </w:rPr>
              <w:t>Report Submitted By:</w:t>
            </w:r>
          </w:p>
        </w:tc>
        <w:sdt>
          <w:sdtPr>
            <w:rPr>
              <w:rFonts w:ascii="Calibri Light" w:eastAsia="Calibri" w:hAnsi="Calibri Light" w:cs="Calibri Light"/>
              <w:b/>
              <w:kern w:val="0"/>
              <w:sz w:val="24"/>
              <w:szCs w:val="24"/>
              <w:lang w:val="en"/>
              <w14:ligatures w14:val="none"/>
            </w:rPr>
            <w:alias w:val="Submitted By"/>
            <w:tag w:val="Submitted By"/>
            <w:id w:val="49815938"/>
            <w:placeholder>
              <w:docPart w:val="FF6B5DAFBFFE4B998188C81310CE19A5"/>
            </w:placeholder>
            <w:showingPlcHdr/>
            <w:text w:multiLine="1"/>
          </w:sdtPr>
          <w:sdtContent>
            <w:tc>
              <w:tcPr>
                <w:tcW w:w="918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hideMark/>
              </w:tcPr>
              <w:p w14:paraId="78F91F1D" w14:textId="77777777" w:rsidR="00B90778" w:rsidRPr="00B90778" w:rsidRDefault="00B90778" w:rsidP="00B90778">
                <w:pPr>
                  <w:spacing w:after="0" w:line="240" w:lineRule="auto"/>
                  <w:rPr>
                    <w:rFonts w:ascii="Calibri Light" w:eastAsia="Calibri" w:hAnsi="Calibri Light" w:cs="Calibri Light"/>
                    <w:b/>
                    <w:kern w:val="0"/>
                    <w:sz w:val="24"/>
                    <w:szCs w:val="24"/>
                    <w:lang w:val="en"/>
                    <w14:ligatures w14:val="none"/>
                  </w:rPr>
                </w:pPr>
                <w:r w:rsidRPr="00B90778">
                  <w:rPr>
                    <w:rFonts w:ascii="Calibri Light" w:eastAsia="Calibri" w:hAnsi="Calibri Light" w:cs="Calibri Light"/>
                    <w:b/>
                    <w:kern w:val="0"/>
                    <w:sz w:val="24"/>
                    <w:szCs w:val="24"/>
                    <w:lang w:val="en"/>
                    <w14:ligatures w14:val="none"/>
                  </w:rPr>
                  <w:t>[Enter Name of Report Submitter]</w:t>
                </w:r>
              </w:p>
            </w:tc>
          </w:sdtContent>
        </w:sdt>
      </w:tr>
    </w:tbl>
    <w:p w14:paraId="0D97C11A" w14:textId="5571AB3A" w:rsidR="00B90778" w:rsidRPr="00B90778" w:rsidRDefault="00B90778" w:rsidP="00B90778">
      <w:pPr>
        <w:spacing w:after="0" w:line="276" w:lineRule="auto"/>
        <w:rPr>
          <w:rFonts w:ascii="Calibri Light" w:eastAsia="Arial" w:hAnsi="Calibri Light" w:cs="Calibri Light"/>
          <w:b/>
          <w:bCs/>
          <w:color w:val="1F3864"/>
          <w:kern w:val="0"/>
          <w:sz w:val="24"/>
          <w:szCs w:val="24"/>
          <w:lang w:val="en"/>
          <w14:ligatures w14:val="none"/>
        </w:rPr>
      </w:pPr>
      <w:r>
        <w:rPr>
          <w:rFonts w:ascii="Calibri Light" w:eastAsia="Arial" w:hAnsi="Calibri Light" w:cs="Calibri Light"/>
          <w:b/>
          <w:bCs/>
          <w:color w:val="1F3864"/>
          <w:kern w:val="0"/>
          <w:sz w:val="24"/>
          <w:szCs w:val="24"/>
          <w:lang w:val="en"/>
          <w14:ligatures w14:val="none"/>
        </w:rPr>
        <w:t>Frailty QI</w:t>
      </w:r>
      <w:r w:rsidRPr="00B90778">
        <w:rPr>
          <w:rFonts w:ascii="Calibri Light" w:eastAsia="Arial" w:hAnsi="Calibri Light" w:cs="Calibri Light"/>
          <w:b/>
          <w:bCs/>
          <w:color w:val="1F3864"/>
          <w:kern w:val="0"/>
          <w:sz w:val="24"/>
          <w:szCs w:val="24"/>
          <w:lang w:val="en"/>
          <w14:ligatures w14:val="none"/>
        </w:rPr>
        <w:t xml:space="preserve"> Project Overview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12595"/>
      </w:tblGrid>
      <w:tr w:rsidR="00B90778" w:rsidRPr="00B90778" w14:paraId="1A821AE2" w14:textId="77777777" w:rsidTr="00815D96">
        <w:tc>
          <w:tcPr>
            <w:tcW w:w="12595" w:type="dxa"/>
          </w:tcPr>
          <w:p w14:paraId="11D7AFDB" w14:textId="3A0C9F13" w:rsidR="00B90778" w:rsidRPr="00B90778" w:rsidRDefault="00B90778" w:rsidP="00B90778">
            <w:pPr>
              <w:spacing w:after="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B90778">
              <w:rPr>
                <w:rFonts w:ascii="Calibri Light" w:eastAsia="Calibri" w:hAnsi="Calibri Light" w:cs="Calibri Light"/>
                <w:sz w:val="24"/>
                <w:szCs w:val="24"/>
              </w:rPr>
              <w:t xml:space="preserve">Goal 1. 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>Complete Frailty tab for all eligible cases</w:t>
            </w:r>
          </w:p>
        </w:tc>
      </w:tr>
      <w:tr w:rsidR="00B90778" w:rsidRPr="00B90778" w14:paraId="63D036FE" w14:textId="77777777" w:rsidTr="00815D96">
        <w:tc>
          <w:tcPr>
            <w:tcW w:w="12595" w:type="dxa"/>
          </w:tcPr>
          <w:p w14:paraId="363DA37B" w14:textId="3A3D54CE" w:rsidR="00B90778" w:rsidRPr="00B90778" w:rsidRDefault="00B90778" w:rsidP="00B90778">
            <w:pPr>
              <w:spacing w:after="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B90778">
              <w:rPr>
                <w:rFonts w:ascii="Calibri Light" w:eastAsia="Calibri" w:hAnsi="Calibri Light" w:cs="Calibri Light"/>
                <w:sz w:val="24"/>
                <w:szCs w:val="24"/>
              </w:rPr>
              <w:t xml:space="preserve">Goal 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>2</w:t>
            </w:r>
            <w:r w:rsidRPr="00B90778">
              <w:rPr>
                <w:rFonts w:ascii="Calibri Light" w:eastAsia="Calibri" w:hAnsi="Calibri Light" w:cs="Calibri Light"/>
                <w:sz w:val="24"/>
                <w:szCs w:val="24"/>
              </w:rPr>
              <w:t>. Multidisciplinary Team (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>9</w:t>
            </w:r>
            <w:r w:rsidRPr="00B90778">
              <w:rPr>
                <w:rFonts w:ascii="Calibri Light" w:eastAsia="Calibri" w:hAnsi="Calibri Light" w:cs="Calibri Light"/>
                <w:sz w:val="24"/>
                <w:szCs w:val="24"/>
              </w:rPr>
              <w:t xml:space="preserve"> points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 xml:space="preserve"> total</w:t>
            </w:r>
            <w:r w:rsidR="0085331D">
              <w:rPr>
                <w:rFonts w:ascii="Calibri Light" w:eastAsia="Calibri" w:hAnsi="Calibri Light" w:cs="Calibri Light"/>
                <w:sz w:val="24"/>
                <w:szCs w:val="24"/>
              </w:rPr>
              <w:t>/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 xml:space="preserve"> 3 points each</w:t>
            </w:r>
            <w:r w:rsidRPr="00B90778">
              <w:rPr>
                <w:rFonts w:ascii="Calibri Light" w:eastAsia="Calibri" w:hAnsi="Calibri Light" w:cs="Calibri Light"/>
                <w:sz w:val="24"/>
                <w:szCs w:val="24"/>
              </w:rPr>
              <w:t>)</w:t>
            </w:r>
          </w:p>
          <w:p w14:paraId="75B58510" w14:textId="77777777" w:rsidR="00B90778" w:rsidRPr="00B90778" w:rsidRDefault="00B90778" w:rsidP="00B90778">
            <w:pPr>
              <w:numPr>
                <w:ilvl w:val="0"/>
                <w:numId w:val="1"/>
              </w:numPr>
              <w:spacing w:after="60" w:line="256" w:lineRule="auto"/>
              <w:contextualSpacing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B90778">
              <w:rPr>
                <w:rFonts w:ascii="Calibri Light" w:eastAsia="Calibri" w:hAnsi="Calibri Light" w:cs="Calibri Light"/>
                <w:sz w:val="24"/>
                <w:szCs w:val="24"/>
              </w:rPr>
              <w:t>Kickoff meeting before March 31st, 2025</w:t>
            </w:r>
          </w:p>
          <w:p w14:paraId="4FBEBFC8" w14:textId="77777777" w:rsidR="00B90778" w:rsidRPr="00B90778" w:rsidRDefault="00B90778" w:rsidP="00B90778">
            <w:pPr>
              <w:numPr>
                <w:ilvl w:val="0"/>
                <w:numId w:val="1"/>
              </w:numPr>
              <w:spacing w:after="60" w:line="256" w:lineRule="auto"/>
              <w:contextualSpacing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B90778">
              <w:rPr>
                <w:rFonts w:ascii="Calibri Light" w:eastAsia="Calibri" w:hAnsi="Calibri Light" w:cs="Calibri Light"/>
                <w:sz w:val="24"/>
                <w:szCs w:val="24"/>
              </w:rPr>
              <w:t>Two additional meetings before December 1</w:t>
            </w:r>
            <w:r w:rsidRPr="00B90778">
              <w:rPr>
                <w:rFonts w:ascii="Calibri Light" w:eastAsia="Calibri" w:hAnsi="Calibri Light" w:cs="Calibri Light"/>
                <w:sz w:val="24"/>
                <w:szCs w:val="24"/>
                <w:vertAlign w:val="superscript"/>
              </w:rPr>
              <w:t>st</w:t>
            </w:r>
            <w:r w:rsidRPr="00B90778">
              <w:rPr>
                <w:rFonts w:ascii="Calibri Light" w:eastAsia="Calibri" w:hAnsi="Calibri Light" w:cs="Calibri Light"/>
                <w:sz w:val="24"/>
                <w:szCs w:val="24"/>
              </w:rPr>
              <w:t xml:space="preserve"> 2025</w:t>
            </w:r>
          </w:p>
        </w:tc>
      </w:tr>
      <w:tr w:rsidR="00B90778" w:rsidRPr="00B90778" w14:paraId="6FB5F9B5" w14:textId="77777777" w:rsidTr="00815D96">
        <w:tc>
          <w:tcPr>
            <w:tcW w:w="12595" w:type="dxa"/>
          </w:tcPr>
          <w:p w14:paraId="3EC6E7C3" w14:textId="5DEB4630" w:rsidR="00B90778" w:rsidRPr="00B90778" w:rsidRDefault="00B90778" w:rsidP="0085331D">
            <w:pPr>
              <w:spacing w:after="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B90778">
              <w:rPr>
                <w:rFonts w:ascii="Calibri Light" w:eastAsia="Calibri" w:hAnsi="Calibri Light" w:cs="Calibri Light"/>
                <w:sz w:val="24"/>
                <w:szCs w:val="24"/>
              </w:rPr>
              <w:t xml:space="preserve">Goal 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>3</w:t>
            </w:r>
            <w:r w:rsidRPr="00B90778">
              <w:rPr>
                <w:rFonts w:ascii="Calibri Light" w:eastAsia="Calibri" w:hAnsi="Calibri Light" w:cs="Calibri Light"/>
                <w:sz w:val="24"/>
                <w:szCs w:val="24"/>
              </w:rPr>
              <w:t xml:space="preserve">. 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>Use of Frailty tool for preoperative frailty screening</w:t>
            </w:r>
            <w:r w:rsidRPr="00B90778">
              <w:rPr>
                <w:rFonts w:ascii="Calibri Light" w:eastAsia="Calibri" w:hAnsi="Calibri Light" w:cs="Calibri Light"/>
                <w:sz w:val="24"/>
                <w:szCs w:val="24"/>
              </w:rPr>
              <w:t xml:space="preserve"> (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>10</w:t>
            </w:r>
            <w:r w:rsidRPr="00B90778">
              <w:rPr>
                <w:rFonts w:ascii="Calibri Light" w:eastAsia="Calibri" w:hAnsi="Calibri Light" w:cs="Calibri Light"/>
                <w:sz w:val="24"/>
                <w:szCs w:val="24"/>
              </w:rPr>
              <w:t xml:space="preserve"> points total)</w:t>
            </w:r>
          </w:p>
        </w:tc>
      </w:tr>
      <w:tr w:rsidR="00B90778" w:rsidRPr="00B90778" w14:paraId="40461E30" w14:textId="77777777" w:rsidTr="00815D96">
        <w:tc>
          <w:tcPr>
            <w:tcW w:w="12595" w:type="dxa"/>
          </w:tcPr>
          <w:p w14:paraId="7A523EF4" w14:textId="65BF7039" w:rsidR="00B90778" w:rsidRPr="00B90778" w:rsidRDefault="00B90778" w:rsidP="00B90778">
            <w:pPr>
              <w:spacing w:after="60"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 xml:space="preserve">Goal 4. Conversation between surgeon and patient/caregivers occurs for &gt; 75% of patients who screen frail or prefrail (8 points) </w:t>
            </w:r>
          </w:p>
        </w:tc>
      </w:tr>
      <w:tr w:rsidR="00B90778" w:rsidRPr="00B90778" w14:paraId="3E40445C" w14:textId="77777777" w:rsidTr="00815D96">
        <w:tc>
          <w:tcPr>
            <w:tcW w:w="12595" w:type="dxa"/>
          </w:tcPr>
          <w:p w14:paraId="333974BD" w14:textId="20B318C3" w:rsidR="00B90778" w:rsidRPr="00B90778" w:rsidRDefault="00B90778" w:rsidP="00B90778">
            <w:pPr>
              <w:spacing w:after="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B90778">
              <w:rPr>
                <w:rFonts w:ascii="Calibri Light" w:eastAsia="Calibri" w:hAnsi="Calibri Light" w:cs="Calibri Light"/>
                <w:sz w:val="24"/>
                <w:szCs w:val="24"/>
              </w:rPr>
              <w:t xml:space="preserve">Goal 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>5</w:t>
            </w:r>
            <w:r w:rsidRPr="00B90778">
              <w:rPr>
                <w:rFonts w:ascii="Calibri Light" w:eastAsia="Calibri" w:hAnsi="Calibri Light" w:cs="Calibri Light"/>
                <w:sz w:val="24"/>
                <w:szCs w:val="24"/>
              </w:rPr>
              <w:t xml:space="preserve">. </w:t>
            </w:r>
            <w:r>
              <w:rPr>
                <w:rFonts w:ascii="Calibri Light" w:eastAsia="Calibri" w:hAnsi="Calibri Light" w:cs="Calibri Light"/>
                <w:sz w:val="24"/>
                <w:szCs w:val="24"/>
              </w:rPr>
              <w:t>Patient /caregiver goals for surgery are documented for&gt;75% of patients who are screened as frail or prefrail (8 points)</w:t>
            </w:r>
          </w:p>
        </w:tc>
      </w:tr>
      <w:tr w:rsidR="00B90778" w:rsidRPr="00B90778" w14:paraId="24E4D091" w14:textId="77777777" w:rsidTr="00815D96">
        <w:tc>
          <w:tcPr>
            <w:tcW w:w="12595" w:type="dxa"/>
          </w:tcPr>
          <w:p w14:paraId="0482B19F" w14:textId="7AB981AE" w:rsidR="00B90778" w:rsidRPr="00B90778" w:rsidRDefault="00B90778" w:rsidP="00B90778">
            <w:pPr>
              <w:spacing w:after="60"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Goal 6. Provide preoperatively patient and/or caregiver education (10 points)</w:t>
            </w:r>
          </w:p>
        </w:tc>
      </w:tr>
      <w:tr w:rsidR="002B0B4B" w:rsidRPr="00B90778" w14:paraId="06309BAB" w14:textId="77777777" w:rsidTr="00815D96">
        <w:tc>
          <w:tcPr>
            <w:tcW w:w="12595" w:type="dxa"/>
          </w:tcPr>
          <w:p w14:paraId="79748574" w14:textId="73DC5764" w:rsidR="002B0B4B" w:rsidRDefault="002B0B4B" w:rsidP="00B90778">
            <w:pPr>
              <w:spacing w:after="60"/>
              <w:rPr>
                <w:rFonts w:ascii="Calibri Light" w:eastAsia="Calibri" w:hAnsi="Calibri Light" w:cs="Calibri Light"/>
                <w:sz w:val="24"/>
                <w:szCs w:val="24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</w:rPr>
              <w:t>Goal 7. Submit the 2025 Frailty Project QI Summary by January 16, 2026.</w:t>
            </w:r>
          </w:p>
        </w:tc>
      </w:tr>
    </w:tbl>
    <w:p w14:paraId="428B651F" w14:textId="77777777" w:rsidR="00B90778" w:rsidRPr="00B90778" w:rsidRDefault="00B90778" w:rsidP="00B90778">
      <w:pPr>
        <w:keepNext/>
        <w:keepLines/>
        <w:spacing w:before="40" w:after="0"/>
        <w:outlineLvl w:val="1"/>
        <w:rPr>
          <w:rFonts w:ascii="Calibri Light" w:eastAsia="Times New Roman" w:hAnsi="Calibri Light" w:cs="Calibri Light"/>
          <w:b/>
          <w:bCs/>
          <w:color w:val="1F3864"/>
          <w:sz w:val="24"/>
          <w:szCs w:val="24"/>
        </w:rPr>
      </w:pPr>
      <w:r w:rsidRPr="00B90778">
        <w:rPr>
          <w:rFonts w:ascii="Calibri Light" w:eastAsia="Times New Roman" w:hAnsi="Calibri Light" w:cs="Calibri Light"/>
          <w:b/>
          <w:bCs/>
          <w:color w:val="1F3864"/>
          <w:sz w:val="24"/>
          <w:szCs w:val="24"/>
        </w:rPr>
        <w:t>Collaborative Wide Measure Overview</w:t>
      </w:r>
    </w:p>
    <w:tbl>
      <w:tblPr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5"/>
      </w:tblGrid>
      <w:tr w:rsidR="00B90778" w:rsidRPr="00B90778" w14:paraId="71713D91" w14:textId="77777777" w:rsidTr="00790D2C">
        <w:trPr>
          <w:trHeight w:val="840"/>
        </w:trPr>
        <w:tc>
          <w:tcPr>
            <w:tcW w:w="1124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B33F15" w14:textId="71042880" w:rsidR="00B90778" w:rsidRPr="00B90778" w:rsidRDefault="00B90778" w:rsidP="00B90778">
            <w:pPr>
              <w:spacing w:after="0" w:line="240" w:lineRule="auto"/>
              <w:ind w:left="225" w:hanging="225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</w:pPr>
            <w:r w:rsidRPr="00B90778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Collaborative Wide Measure*: Preop Optimization for elective abdominal hernia surgery:</w:t>
            </w:r>
            <w:r w:rsidRPr="00B90778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B90778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 xml:space="preserve">• Reduce rate of persons with body mass index (BMI) ≥ 40kg/m2 undergoing elective surgery to </w:t>
            </w:r>
            <w:r w:rsidRPr="00B90778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>&lt;</w:t>
            </w:r>
            <w:r w:rsidRPr="00B90778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 xml:space="preserve"> 1</w:t>
            </w:r>
            <w:r w:rsidR="0085331D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 w:rsidRPr="00B90778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 xml:space="preserve">.5% </w:t>
            </w:r>
            <w:r w:rsidR="0085331D" w:rsidRPr="0085331D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 xml:space="preserve">or 10% relative reduction compared to 10/1/2024 to 9/30/2025 </w:t>
            </w:r>
            <w:r w:rsidR="00215CEF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>collaborative rate</w:t>
            </w:r>
            <w:r w:rsidRPr="00B90778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br/>
              <w:t xml:space="preserve">• Reduce rate of persons with active tobacco use undergoing elective surgery to </w:t>
            </w:r>
            <w:r w:rsidRPr="00B90778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>&lt;</w:t>
            </w:r>
            <w:r w:rsidRPr="00B90778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 xml:space="preserve"> 1</w:t>
            </w:r>
            <w:r w:rsidR="0085331D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 w:rsidRPr="00B90778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 xml:space="preserve">%. </w:t>
            </w:r>
            <w:r w:rsidR="0085331D" w:rsidRPr="0085331D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 xml:space="preserve">or 10% relative reduction compared to 10/1/2024 to 9/30/2025 </w:t>
            </w:r>
            <w:r w:rsidR="00215CEF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14:ligatures w14:val="none"/>
              </w:rPr>
              <w:t>collaborative rate</w:t>
            </w:r>
          </w:p>
          <w:p w14:paraId="0F880D41" w14:textId="77777777" w:rsidR="00B90778" w:rsidRPr="00B90778" w:rsidRDefault="00B90778" w:rsidP="00B9077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053E468" w14:textId="77777777" w:rsidR="00B90778" w:rsidRPr="00B90778" w:rsidRDefault="00B90778" w:rsidP="00B90778">
      <w:pPr>
        <w:keepNext/>
        <w:keepLines/>
        <w:spacing w:before="40" w:after="0"/>
        <w:outlineLvl w:val="1"/>
        <w:rPr>
          <w:rFonts w:ascii="Calibri Light" w:eastAsia="Times New Roman" w:hAnsi="Calibri Light" w:cs="Calibri Light"/>
          <w:b/>
          <w:bCs/>
          <w:color w:val="1F3864"/>
          <w:sz w:val="24"/>
          <w:szCs w:val="24"/>
        </w:rPr>
      </w:pPr>
      <w:r w:rsidRPr="00B90778">
        <w:rPr>
          <w:rFonts w:ascii="Calibri Light" w:eastAsia="Times New Roman" w:hAnsi="Calibri Light" w:cs="Calibri Light"/>
          <w:b/>
          <w:bCs/>
          <w:color w:val="1F3864"/>
          <w:sz w:val="24"/>
          <w:szCs w:val="24"/>
        </w:rPr>
        <w:t>Hospital Wide Measure Overview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11245"/>
      </w:tblGrid>
      <w:tr w:rsidR="00B90778" w:rsidRPr="00B90778" w14:paraId="53EE7C32" w14:textId="77777777" w:rsidTr="00790D2C">
        <w:tc>
          <w:tcPr>
            <w:tcW w:w="11245" w:type="dxa"/>
          </w:tcPr>
          <w:p w14:paraId="14C13A83" w14:textId="7CC990D7" w:rsidR="00B90778" w:rsidRPr="0085331D" w:rsidRDefault="00B90778" w:rsidP="0085331D">
            <w:pPr>
              <w:ind w:left="225" w:hanging="225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</w:pPr>
            <w:r w:rsidRPr="00B9077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Hospital Wide Measure*: Preop Optimization for elective abdominal hernia surgery:</w:t>
            </w:r>
            <w:r w:rsidRPr="00B9077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br/>
            </w:r>
            <w:r w:rsidRPr="00B9077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• Reduce rate of persons with body mass index (BMI) ≥ 40kg/m2 undergoing elective surgery to </w:t>
            </w:r>
            <w:r w:rsidRPr="00B9077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u w:val="single"/>
              </w:rPr>
              <w:t>&lt;</w:t>
            </w:r>
            <w:r w:rsidRPr="00B9077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1</w:t>
            </w:r>
            <w:r w:rsidR="0085331D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1</w:t>
            </w:r>
            <w:r w:rsidRPr="00B9077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.5% </w:t>
            </w:r>
            <w:r w:rsidR="0085331D" w:rsidRPr="0085331D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or 10% relative reduction compared to 10/1/2024 to 9/30/2025 hospital rate</w:t>
            </w:r>
            <w:r w:rsidRPr="00B9077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br/>
              <w:t xml:space="preserve">• Reduce rate of persons with active tobacco use undergoing elective surgery to </w:t>
            </w:r>
            <w:r w:rsidRPr="00B9077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u w:val="single"/>
              </w:rPr>
              <w:t>&lt;</w:t>
            </w:r>
            <w:r w:rsidRPr="00B9077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 1</w:t>
            </w:r>
            <w:r w:rsidR="0085331D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4</w:t>
            </w:r>
            <w:r w:rsidRPr="00B9077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 xml:space="preserve">%. </w:t>
            </w:r>
            <w:r w:rsidR="0085331D" w:rsidRPr="0085331D">
              <w:rPr>
                <w:rFonts w:ascii="Calibri Light" w:eastAsia="Times New Roman" w:hAnsi="Calibri Light" w:cs="Calibri Light"/>
                <w:color w:val="000000"/>
                <w:sz w:val="24"/>
                <w:szCs w:val="24"/>
              </w:rPr>
              <w:t>or 10% relative reduction compared to 10/1/2024 to 9/30/2025 hospital rate</w:t>
            </w:r>
          </w:p>
        </w:tc>
      </w:tr>
    </w:tbl>
    <w:p w14:paraId="7F1F6460" w14:textId="77777777" w:rsidR="00B90778" w:rsidRPr="00B90778" w:rsidRDefault="00B90778" w:rsidP="00B90778">
      <w:pPr>
        <w:keepNext/>
        <w:keepLines/>
        <w:spacing w:before="40" w:after="0"/>
        <w:outlineLvl w:val="1"/>
        <w:rPr>
          <w:rFonts w:ascii="Calibri Light" w:eastAsia="Times New Roman" w:hAnsi="Calibri Light" w:cs="Calibri Light"/>
          <w:b/>
          <w:bCs/>
          <w:color w:val="1F3864"/>
          <w:sz w:val="24"/>
          <w:szCs w:val="24"/>
        </w:rPr>
      </w:pPr>
      <w:r w:rsidRPr="00B90778">
        <w:rPr>
          <w:rFonts w:ascii="Calibri Light" w:eastAsia="Times New Roman" w:hAnsi="Calibri Light" w:cs="Calibri Light"/>
          <w:b/>
          <w:bCs/>
          <w:color w:val="1F3864"/>
          <w:sz w:val="24"/>
          <w:szCs w:val="24"/>
        </w:rPr>
        <w:t>Additional QI Project Requirements Overview</w:t>
      </w:r>
    </w:p>
    <w:tbl>
      <w:tblPr>
        <w:tblW w:w="1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5"/>
      </w:tblGrid>
      <w:tr w:rsidR="00B90778" w:rsidRPr="00B90778" w14:paraId="1B6DE031" w14:textId="77777777" w:rsidTr="00790D2C">
        <w:trPr>
          <w:trHeight w:val="300"/>
        </w:trPr>
        <w:tc>
          <w:tcPr>
            <w:tcW w:w="1223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5AAB63" w14:textId="4AB8E840" w:rsidR="00B90778" w:rsidRPr="00B90778" w:rsidRDefault="00B90778" w:rsidP="00B9077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90778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14:ligatures w14:val="none"/>
              </w:rPr>
              <w:t>Collaborative Meetings (</w:t>
            </w:r>
            <w:r w:rsidR="0085331D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14:ligatures w14:val="none"/>
              </w:rPr>
              <w:t xml:space="preserve">3 </w:t>
            </w:r>
            <w:r w:rsidRPr="00B90778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14:ligatures w14:val="none"/>
              </w:rPr>
              <w:t>offered) – Surgical Clinical Quality Reviewer (SCQR)</w:t>
            </w:r>
          </w:p>
        </w:tc>
      </w:tr>
      <w:tr w:rsidR="00B90778" w:rsidRPr="00B90778" w14:paraId="323ED91F" w14:textId="77777777" w:rsidTr="00790D2C">
        <w:trPr>
          <w:trHeight w:val="300"/>
        </w:trPr>
        <w:tc>
          <w:tcPr>
            <w:tcW w:w="1223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13E6894" w14:textId="77777777" w:rsidR="00B90778" w:rsidRPr="00B90778" w:rsidRDefault="00B90778" w:rsidP="00B9077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90778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14:ligatures w14:val="none"/>
              </w:rPr>
              <w:t>Collaborative Meetings (3 offered) – Surgeon Champion (SC)</w:t>
            </w:r>
          </w:p>
        </w:tc>
      </w:tr>
      <w:tr w:rsidR="00B90778" w:rsidRPr="00B90778" w14:paraId="48FE84B0" w14:textId="77777777" w:rsidTr="00790D2C">
        <w:trPr>
          <w:trHeight w:val="300"/>
        </w:trPr>
        <w:tc>
          <w:tcPr>
            <w:tcW w:w="1223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1C4E8F" w14:textId="77777777" w:rsidR="00B90778" w:rsidRPr="00B90778" w:rsidRDefault="00B90778" w:rsidP="00B9077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90778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14:ligatures w14:val="none"/>
              </w:rPr>
              <w:t>Conference Calls (3 offered) – SCQR</w:t>
            </w:r>
          </w:p>
        </w:tc>
      </w:tr>
      <w:tr w:rsidR="00B90778" w:rsidRPr="00B90778" w14:paraId="7DCE011A" w14:textId="77777777" w:rsidTr="00790D2C">
        <w:trPr>
          <w:trHeight w:val="300"/>
        </w:trPr>
        <w:tc>
          <w:tcPr>
            <w:tcW w:w="1223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352B60" w14:textId="77777777" w:rsidR="00B90778" w:rsidRPr="00B90778" w:rsidRDefault="00B90778" w:rsidP="00B9077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90778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14:ligatures w14:val="none"/>
              </w:rPr>
              <w:t>SCQR Participation/Engagement</w:t>
            </w:r>
            <w:r w:rsidRPr="00B90778">
              <w:rPr>
                <w:rFonts w:ascii="Calibri Light" w:eastAsia="Calibri" w:hAnsi="Calibri Light" w:cs="Calibri Light"/>
                <w:sz w:val="24"/>
                <w:szCs w:val="24"/>
              </w:rPr>
              <w:t xml:space="preserve"> (</w:t>
            </w:r>
            <w:r w:rsidRPr="00B90778">
              <w:rPr>
                <w:rFonts w:ascii="Calibri Light" w:eastAsia="Times New Roman" w:hAnsi="Calibri Light" w:cs="Calibri Light"/>
                <w:kern w:val="0"/>
                <w:sz w:val="24"/>
                <w:szCs w:val="24"/>
                <w14:ligatures w14:val="none"/>
              </w:rPr>
              <w:t>Participate in at least one MSQC activity listed in the supplement document)</w:t>
            </w:r>
          </w:p>
        </w:tc>
      </w:tr>
      <w:tr w:rsidR="00B90778" w:rsidRPr="00B90778" w14:paraId="0B759214" w14:textId="77777777" w:rsidTr="00790D2C">
        <w:trPr>
          <w:trHeight w:val="300"/>
        </w:trPr>
        <w:tc>
          <w:tcPr>
            <w:tcW w:w="1223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0D2C9E" w14:textId="77777777" w:rsidR="00B90778" w:rsidRPr="00B90778" w:rsidRDefault="00B90778" w:rsidP="00B9077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90778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14:ligatures w14:val="none"/>
              </w:rPr>
              <w:t xml:space="preserve">SC Participation/Engagement </w:t>
            </w:r>
            <w:r w:rsidRPr="00B90778">
              <w:rPr>
                <w:rFonts w:ascii="Calibri Light" w:eastAsia="Times New Roman" w:hAnsi="Calibri Light" w:cs="Calibri Light"/>
                <w:kern w:val="0"/>
                <w:sz w:val="24"/>
                <w:szCs w:val="24"/>
                <w14:ligatures w14:val="none"/>
              </w:rPr>
              <w:t>(Participate in at least one MSQC activity listed in the supplement document)</w:t>
            </w:r>
          </w:p>
        </w:tc>
      </w:tr>
      <w:tr w:rsidR="00B90778" w:rsidRPr="00B90778" w14:paraId="751ABFC4" w14:textId="77777777" w:rsidTr="00790D2C">
        <w:trPr>
          <w:trHeight w:val="300"/>
        </w:trPr>
        <w:tc>
          <w:tcPr>
            <w:tcW w:w="1223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71B33A" w14:textId="77777777" w:rsidR="00B90778" w:rsidRPr="00B90778" w:rsidRDefault="00B90778" w:rsidP="00B9077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90778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Completeness of Data</w:t>
            </w:r>
          </w:p>
          <w:p w14:paraId="724D7BF0" w14:textId="2F18387D" w:rsidR="00B90778" w:rsidRDefault="00B90778" w:rsidP="002B0B4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 Light" w:eastAsia="Times New Roman" w:hAnsi="Calibri Light" w:cs="Calibri Light"/>
                <w:kern w:val="0"/>
                <w:sz w:val="24"/>
                <w:szCs w:val="24"/>
                <w14:ligatures w14:val="none"/>
              </w:rPr>
            </w:pPr>
            <w:r w:rsidRPr="00B90778">
              <w:rPr>
                <w:rFonts w:ascii="Calibri Light" w:eastAsia="Times New Roman" w:hAnsi="Calibri Light" w:cs="Calibri Light"/>
                <w:kern w:val="0"/>
                <w:sz w:val="24"/>
                <w:szCs w:val="24"/>
                <w14:ligatures w14:val="none"/>
              </w:rPr>
              <w:t>Sampled and incomplete cases ≤ 0.5% total volume</w:t>
            </w:r>
          </w:p>
          <w:p w14:paraId="7A9D35D1" w14:textId="272F4A26" w:rsidR="0085331D" w:rsidRPr="00B90778" w:rsidRDefault="0085331D" w:rsidP="002B0B4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 Light" w:eastAsia="Times New Roman" w:hAnsi="Calibri Light" w:cs="Calibri Light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kern w:val="0"/>
                <w:sz w:val="24"/>
                <w:szCs w:val="24"/>
                <w14:ligatures w14:val="none"/>
              </w:rPr>
              <w:t>Case Abstraction Audit (if applicable)</w:t>
            </w:r>
          </w:p>
          <w:p w14:paraId="219891B6" w14:textId="60E44BCB" w:rsidR="00B90778" w:rsidRPr="00B90778" w:rsidRDefault="00B90778" w:rsidP="00B9077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90778">
              <w:rPr>
                <w:rFonts w:ascii="Calibri Light" w:eastAsia="Times New Roman" w:hAnsi="Calibri Light" w:cs="Calibri Light"/>
                <w:kern w:val="0"/>
                <w:sz w:val="24"/>
                <w:szCs w:val="24"/>
                <w14:ligatures w14:val="none"/>
              </w:rPr>
              <w:t xml:space="preserve">30-day follow-up rate ≥ 80% for 4 quarters (October 1, </w:t>
            </w:r>
            <w:r w:rsidR="002B0B4B" w:rsidRPr="00B90778">
              <w:rPr>
                <w:rFonts w:ascii="Calibri Light" w:eastAsia="Times New Roman" w:hAnsi="Calibri Light" w:cs="Calibri Light"/>
                <w:kern w:val="0"/>
                <w:sz w:val="24"/>
                <w:szCs w:val="24"/>
                <w14:ligatures w14:val="none"/>
              </w:rPr>
              <w:t>202</w:t>
            </w:r>
            <w:r w:rsidR="002B0B4B">
              <w:rPr>
                <w:rFonts w:ascii="Calibri Light" w:eastAsia="Times New Roman" w:hAnsi="Calibri Light" w:cs="Calibri Light"/>
                <w:kern w:val="0"/>
                <w:sz w:val="24"/>
                <w:szCs w:val="24"/>
                <w14:ligatures w14:val="none"/>
              </w:rPr>
              <w:t>4</w:t>
            </w:r>
            <w:r w:rsidR="0085331D">
              <w:rPr>
                <w:rFonts w:ascii="Calibri Light" w:eastAsia="Times New Roman" w:hAnsi="Calibri Light" w:cs="Calibri Light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90778">
              <w:rPr>
                <w:rFonts w:ascii="Calibri Light" w:eastAsia="Times New Roman" w:hAnsi="Calibri Light" w:cs="Calibri Light"/>
                <w:kern w:val="0"/>
                <w:sz w:val="24"/>
                <w:szCs w:val="24"/>
                <w14:ligatures w14:val="none"/>
              </w:rPr>
              <w:t>to September 30, 202</w:t>
            </w:r>
            <w:r w:rsidR="002B0B4B">
              <w:rPr>
                <w:rFonts w:ascii="Calibri Light" w:eastAsia="Times New Roman" w:hAnsi="Calibri Light" w:cs="Calibri Light"/>
                <w:kern w:val="0"/>
                <w:sz w:val="24"/>
                <w:szCs w:val="24"/>
                <w14:ligatures w14:val="none"/>
              </w:rPr>
              <w:t>5</w:t>
            </w:r>
            <w:r w:rsidRPr="00B90778">
              <w:rPr>
                <w:rFonts w:ascii="Calibri Light" w:eastAsia="Times New Roman" w:hAnsi="Calibri Light" w:cs="Calibri Light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B90778" w:rsidRPr="00B90778" w14:paraId="74928DA1" w14:textId="77777777" w:rsidTr="00790D2C">
        <w:trPr>
          <w:trHeight w:val="300"/>
        </w:trPr>
        <w:tc>
          <w:tcPr>
            <w:tcW w:w="12235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3BBB71" w14:textId="77777777" w:rsidR="00B90778" w:rsidRPr="00B90778" w:rsidRDefault="00B90778" w:rsidP="00B90778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4"/>
                <w:szCs w:val="24"/>
                <w14:ligatures w14:val="none"/>
              </w:rPr>
            </w:pPr>
            <w:r w:rsidRPr="00B90778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14:ligatures w14:val="none"/>
              </w:rPr>
              <w:t>Complete documentation of designated cancer variables</w:t>
            </w:r>
            <w:r w:rsidRPr="00B90778">
              <w:rPr>
                <w:rFonts w:ascii="Calibri Light" w:eastAsia="Times New Roman" w:hAnsi="Calibri Light" w:cs="Calibri Light"/>
                <w:kern w:val="0"/>
                <w:sz w:val="24"/>
                <w:szCs w:val="24"/>
                <w14:ligatures w14:val="none"/>
              </w:rPr>
              <w:t xml:space="preserve"> (CRC, Breast, Whipple, Thyroid) </w:t>
            </w:r>
            <w:r w:rsidRPr="00B90778">
              <w:rPr>
                <w:rFonts w:ascii="Calibri Light" w:eastAsia="Times New Roman" w:hAnsi="Calibri Light" w:cs="Calibri Light"/>
                <w:kern w:val="0"/>
                <w:sz w:val="24"/>
                <w:szCs w:val="24"/>
                <w:u w:val="single"/>
                <w14:ligatures w14:val="none"/>
              </w:rPr>
              <w:t>&gt;</w:t>
            </w:r>
            <w:r w:rsidRPr="00B90778">
              <w:rPr>
                <w:rFonts w:ascii="Calibri Light" w:eastAsia="Times New Roman" w:hAnsi="Calibri Light" w:cs="Calibri Light"/>
                <w:kern w:val="0"/>
                <w:sz w:val="24"/>
                <w:szCs w:val="24"/>
                <w14:ligatures w14:val="none"/>
              </w:rPr>
              <w:t xml:space="preserve"> 90%</w:t>
            </w:r>
          </w:p>
        </w:tc>
      </w:tr>
    </w:tbl>
    <w:p w14:paraId="12C90154" w14:textId="77777777" w:rsidR="0085331D" w:rsidRDefault="0085331D" w:rsidP="002B0B4B">
      <w:pPr>
        <w:spacing w:after="60"/>
        <w:rPr>
          <w:rFonts w:asciiTheme="majorHAnsi" w:hAnsiTheme="majorHAnsi" w:cstheme="majorHAnsi"/>
          <w:b/>
          <w:bCs/>
          <w:color w:val="0A2F41" w:themeColor="accent1" w:themeShade="80"/>
          <w:sz w:val="32"/>
          <w:szCs w:val="32"/>
        </w:rPr>
      </w:pPr>
    </w:p>
    <w:p w14:paraId="40D224B5" w14:textId="5C3C5D02" w:rsidR="002B0B4B" w:rsidRPr="00713A73" w:rsidRDefault="002B0B4B" w:rsidP="002B0B4B">
      <w:pPr>
        <w:spacing w:after="60"/>
        <w:rPr>
          <w:rFonts w:asciiTheme="majorHAnsi" w:hAnsiTheme="majorHAnsi" w:cstheme="majorHAnsi"/>
          <w:b/>
          <w:bCs/>
          <w:color w:val="0A2F41" w:themeColor="accent1" w:themeShade="80"/>
          <w:sz w:val="32"/>
          <w:szCs w:val="32"/>
        </w:rPr>
      </w:pPr>
      <w:r>
        <w:rPr>
          <w:rFonts w:asciiTheme="majorHAnsi" w:hAnsiTheme="majorHAnsi" w:cstheme="majorHAnsi"/>
          <w:b/>
          <w:bCs/>
          <w:color w:val="0A2F41" w:themeColor="accent1" w:themeShade="80"/>
          <w:sz w:val="32"/>
          <w:szCs w:val="32"/>
        </w:rPr>
        <w:t>QI Implementation Goals and Requirements (45 points total)</w:t>
      </w:r>
    </w:p>
    <w:p w14:paraId="58D71B87" w14:textId="038BA730" w:rsidR="002B0B4B" w:rsidRDefault="002B0B4B" w:rsidP="00364E00">
      <w:pPr>
        <w:spacing w:after="0" w:line="240" w:lineRule="auto"/>
        <w:rPr>
          <w:rFonts w:asciiTheme="majorHAnsi" w:hAnsiTheme="majorHAnsi" w:cstheme="majorHAnsi"/>
          <w:color w:val="0A2F41" w:themeColor="accent1" w:themeShade="80"/>
          <w:sz w:val="24"/>
          <w:szCs w:val="24"/>
        </w:rPr>
      </w:pPr>
      <w:r w:rsidRPr="002B0B4B">
        <w:rPr>
          <w:rFonts w:asciiTheme="majorHAnsi" w:hAnsiTheme="majorHAnsi" w:cstheme="majorHAnsi"/>
          <w:i/>
          <w:iCs/>
          <w:color w:val="0A2F41" w:themeColor="accent1" w:themeShade="80"/>
          <w:sz w:val="24"/>
          <w:szCs w:val="24"/>
        </w:rPr>
        <w:t>Continuing Sites</w:t>
      </w:r>
      <w:r w:rsidR="00215CEF">
        <w:rPr>
          <w:rFonts w:asciiTheme="majorHAnsi" w:hAnsiTheme="majorHAnsi" w:cstheme="majorHAnsi"/>
          <w:i/>
          <w:iCs/>
          <w:color w:val="0A2F41" w:themeColor="accent1" w:themeShade="80"/>
          <w:sz w:val="24"/>
          <w:szCs w:val="24"/>
        </w:rPr>
        <w:t>(surgeons)</w:t>
      </w:r>
      <w:r>
        <w:rPr>
          <w:rFonts w:asciiTheme="majorHAnsi" w:hAnsiTheme="majorHAnsi" w:cstheme="majorHAnsi"/>
          <w:color w:val="0A2F41" w:themeColor="accent1" w:themeShade="80"/>
          <w:sz w:val="24"/>
          <w:szCs w:val="24"/>
        </w:rPr>
        <w:t xml:space="preserve">: </w:t>
      </w:r>
      <w:r w:rsidRPr="00713A73">
        <w:rPr>
          <w:rFonts w:asciiTheme="majorHAnsi" w:hAnsiTheme="majorHAnsi" w:cstheme="majorHAnsi"/>
          <w:color w:val="0A2F41" w:themeColor="accent1" w:themeShade="80"/>
          <w:sz w:val="24"/>
          <w:szCs w:val="24"/>
        </w:rPr>
        <w:t xml:space="preserve">Measurement Period </w:t>
      </w:r>
      <w:r>
        <w:rPr>
          <w:rFonts w:asciiTheme="majorHAnsi" w:hAnsiTheme="majorHAnsi" w:cstheme="majorHAnsi"/>
          <w:color w:val="0A2F41" w:themeColor="accent1" w:themeShade="80"/>
          <w:sz w:val="24"/>
          <w:szCs w:val="24"/>
        </w:rPr>
        <w:t>1</w:t>
      </w:r>
      <w:r w:rsidRPr="00713A73">
        <w:rPr>
          <w:rFonts w:asciiTheme="majorHAnsi" w:hAnsiTheme="majorHAnsi" w:cstheme="majorHAnsi"/>
          <w:color w:val="0A2F41" w:themeColor="accent1" w:themeShade="80"/>
          <w:sz w:val="24"/>
          <w:szCs w:val="24"/>
        </w:rPr>
        <w:t>/1/202</w:t>
      </w:r>
      <w:r>
        <w:rPr>
          <w:rFonts w:asciiTheme="majorHAnsi" w:hAnsiTheme="majorHAnsi" w:cstheme="majorHAnsi"/>
          <w:color w:val="0A2F41" w:themeColor="accent1" w:themeShade="80"/>
          <w:sz w:val="24"/>
          <w:szCs w:val="24"/>
        </w:rPr>
        <w:t>5</w:t>
      </w:r>
      <w:r w:rsidRPr="00713A73">
        <w:rPr>
          <w:rFonts w:asciiTheme="majorHAnsi" w:hAnsiTheme="majorHAnsi" w:cstheme="majorHAnsi"/>
          <w:color w:val="0A2F41" w:themeColor="accent1" w:themeShade="80"/>
          <w:sz w:val="24"/>
          <w:szCs w:val="24"/>
        </w:rPr>
        <w:t xml:space="preserve"> – 12/31/202</w:t>
      </w:r>
      <w:r>
        <w:rPr>
          <w:rFonts w:asciiTheme="majorHAnsi" w:hAnsiTheme="majorHAnsi" w:cstheme="majorHAnsi"/>
          <w:color w:val="0A2F41" w:themeColor="accent1" w:themeShade="80"/>
          <w:sz w:val="24"/>
          <w:szCs w:val="24"/>
        </w:rPr>
        <w:t>5</w:t>
      </w:r>
      <w:r w:rsidRPr="00713A73">
        <w:rPr>
          <w:rFonts w:asciiTheme="majorHAnsi" w:hAnsiTheme="majorHAnsi" w:cstheme="majorHAnsi"/>
          <w:color w:val="0A2F41" w:themeColor="accent1" w:themeShade="8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A2F41" w:themeColor="accent1" w:themeShade="80"/>
          <w:sz w:val="24"/>
          <w:szCs w:val="24"/>
        </w:rPr>
        <w:t>(OR dates)</w:t>
      </w:r>
    </w:p>
    <w:p w14:paraId="4C11F04A" w14:textId="17751448" w:rsidR="00B90778" w:rsidRPr="00580230" w:rsidRDefault="002B0B4B" w:rsidP="00364E00">
      <w:pPr>
        <w:spacing w:after="0" w:line="240" w:lineRule="auto"/>
        <w:rPr>
          <w:rFonts w:asciiTheme="majorHAnsi" w:hAnsiTheme="majorHAnsi" w:cstheme="majorHAnsi"/>
          <w:color w:val="0A2F41" w:themeColor="accent1" w:themeShade="80"/>
          <w:sz w:val="24"/>
          <w:szCs w:val="24"/>
        </w:rPr>
      </w:pPr>
      <w:r w:rsidRPr="002B0B4B">
        <w:rPr>
          <w:rFonts w:asciiTheme="majorHAnsi" w:hAnsiTheme="majorHAnsi" w:cstheme="majorHAnsi"/>
          <w:i/>
          <w:iCs/>
          <w:color w:val="0A2F41" w:themeColor="accent1" w:themeShade="80"/>
          <w:sz w:val="24"/>
          <w:szCs w:val="24"/>
        </w:rPr>
        <w:t>New Sites</w:t>
      </w:r>
      <w:r w:rsidR="00215CEF">
        <w:rPr>
          <w:rFonts w:asciiTheme="majorHAnsi" w:hAnsiTheme="majorHAnsi" w:cstheme="majorHAnsi"/>
          <w:i/>
          <w:iCs/>
          <w:color w:val="0A2F41" w:themeColor="accent1" w:themeShade="80"/>
          <w:sz w:val="24"/>
          <w:szCs w:val="24"/>
        </w:rPr>
        <w:t>(surgeons)</w:t>
      </w:r>
      <w:r w:rsidRPr="002B0B4B">
        <w:rPr>
          <w:rFonts w:asciiTheme="majorHAnsi" w:hAnsiTheme="majorHAnsi" w:cstheme="majorHAnsi"/>
          <w:i/>
          <w:iCs/>
          <w:color w:val="0A2F41" w:themeColor="accent1" w:themeShade="80"/>
          <w:sz w:val="24"/>
          <w:szCs w:val="24"/>
        </w:rPr>
        <w:t>:</w:t>
      </w:r>
      <w:r>
        <w:rPr>
          <w:rFonts w:asciiTheme="majorHAnsi" w:hAnsiTheme="majorHAnsi" w:cstheme="majorHAnsi"/>
          <w:color w:val="0A2F41" w:themeColor="accent1" w:themeShade="80"/>
          <w:sz w:val="24"/>
          <w:szCs w:val="24"/>
        </w:rPr>
        <w:t xml:space="preserve"> Measurement Period 4/1/2025-12/31/2025 (OR dates)</w:t>
      </w:r>
    </w:p>
    <w:tbl>
      <w:tblPr>
        <w:tblStyle w:val="TableGrid"/>
        <w:tblW w:w="15266" w:type="dxa"/>
        <w:tblInd w:w="-455" w:type="dxa"/>
        <w:tblLook w:val="04A0" w:firstRow="1" w:lastRow="0" w:firstColumn="1" w:lastColumn="0" w:noHBand="0" w:noVBand="1"/>
      </w:tblPr>
      <w:tblGrid>
        <w:gridCol w:w="5186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8"/>
      </w:tblGrid>
      <w:tr w:rsidR="00E22931" w14:paraId="397809B4" w14:textId="77777777" w:rsidTr="00E22931">
        <w:tc>
          <w:tcPr>
            <w:tcW w:w="5186" w:type="dxa"/>
            <w:shd w:val="clear" w:color="auto" w:fill="000000" w:themeFill="text1"/>
          </w:tcPr>
          <w:p w14:paraId="2C983D60" w14:textId="76A289A6" w:rsidR="00E22931" w:rsidRPr="00580230" w:rsidRDefault="00E22931" w:rsidP="00E22931">
            <w:pPr>
              <w:spacing w:line="256" w:lineRule="auto"/>
              <w:rPr>
                <w:rFonts w:ascii="Arial" w:eastAsia="Calibri" w:hAnsi="Arial" w:cs="Arial"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color w:val="FFFFFF" w:themeColor="background1"/>
                <w:kern w:val="0"/>
                <w:sz w:val="24"/>
                <w:szCs w:val="24"/>
                <w14:ligatures w14:val="none"/>
              </w:rPr>
              <w:t>Preoperative Measures</w:t>
            </w:r>
          </w:p>
        </w:tc>
        <w:tc>
          <w:tcPr>
            <w:tcW w:w="1008" w:type="dxa"/>
          </w:tcPr>
          <w:p w14:paraId="4F9FC2EB" w14:textId="3D1DB425" w:rsidR="00E22931" w:rsidRPr="00A8504C" w:rsidRDefault="00E22931" w:rsidP="00E22931">
            <w:pPr>
              <w:spacing w:line="256" w:lineRule="auto"/>
              <w:rPr>
                <w:rFonts w:ascii="Arial" w:eastAsia="Calibri" w:hAnsi="Arial" w:cs="Arial"/>
                <w:i/>
                <w:iCs/>
                <w:color w:val="7F7F7F" w:themeColor="text1" w:themeTint="80"/>
                <w:kern w:val="0"/>
                <w:sz w:val="24"/>
                <w:szCs w:val="24"/>
                <w14:ligatures w14:val="none"/>
              </w:rPr>
            </w:pPr>
            <w:r w:rsidRPr="00A8504C">
              <w:rPr>
                <w:rFonts w:ascii="Arial" w:eastAsia="Calibri" w:hAnsi="Arial" w:cs="Arial"/>
                <w:i/>
                <w:iCs/>
                <w:color w:val="7F7F7F" w:themeColor="text1" w:themeTint="80"/>
                <w:kern w:val="0"/>
                <w:sz w:val="24"/>
                <w:szCs w:val="24"/>
                <w14:ligatures w14:val="none"/>
              </w:rPr>
              <w:t>Date:</w:t>
            </w:r>
          </w:p>
        </w:tc>
        <w:tc>
          <w:tcPr>
            <w:tcW w:w="1008" w:type="dxa"/>
          </w:tcPr>
          <w:p w14:paraId="3F059FBE" w14:textId="3794BFEA" w:rsidR="00E22931" w:rsidRPr="00A8504C" w:rsidRDefault="00E22931" w:rsidP="00E22931">
            <w:pPr>
              <w:spacing w:line="256" w:lineRule="auto"/>
              <w:rPr>
                <w:rFonts w:ascii="Arial" w:eastAsia="Calibri" w:hAnsi="Arial" w:cs="Arial"/>
                <w:i/>
                <w:iCs/>
                <w:color w:val="7F7F7F" w:themeColor="text1" w:themeTint="80"/>
                <w:kern w:val="0"/>
                <w:sz w:val="24"/>
                <w:szCs w:val="24"/>
                <w14:ligatures w14:val="none"/>
              </w:rPr>
            </w:pPr>
            <w:r w:rsidRPr="00A8504C">
              <w:rPr>
                <w:rFonts w:ascii="Arial" w:eastAsia="Calibri" w:hAnsi="Arial" w:cs="Arial"/>
                <w:i/>
                <w:iCs/>
                <w:color w:val="7F7F7F" w:themeColor="text1" w:themeTint="80"/>
                <w:kern w:val="0"/>
                <w:sz w:val="24"/>
                <w:szCs w:val="24"/>
                <w14:ligatures w14:val="none"/>
              </w:rPr>
              <w:t>Date:</w:t>
            </w:r>
          </w:p>
        </w:tc>
        <w:tc>
          <w:tcPr>
            <w:tcW w:w="1008" w:type="dxa"/>
          </w:tcPr>
          <w:p w14:paraId="55CE04DA" w14:textId="609350FE" w:rsidR="00E22931" w:rsidRPr="00A8504C" w:rsidRDefault="00E22931" w:rsidP="00E22931">
            <w:pPr>
              <w:spacing w:line="256" w:lineRule="auto"/>
              <w:rPr>
                <w:rFonts w:ascii="Arial" w:eastAsia="Calibri" w:hAnsi="Arial" w:cs="Arial"/>
                <w:i/>
                <w:iCs/>
                <w:color w:val="7F7F7F" w:themeColor="text1" w:themeTint="80"/>
                <w:kern w:val="0"/>
                <w:sz w:val="24"/>
                <w:szCs w:val="24"/>
                <w14:ligatures w14:val="none"/>
              </w:rPr>
            </w:pPr>
            <w:r w:rsidRPr="00A8504C">
              <w:rPr>
                <w:rFonts w:ascii="Arial" w:eastAsia="Calibri" w:hAnsi="Arial" w:cs="Arial"/>
                <w:i/>
                <w:iCs/>
                <w:color w:val="7F7F7F" w:themeColor="text1" w:themeTint="80"/>
                <w:kern w:val="0"/>
                <w:sz w:val="24"/>
                <w:szCs w:val="24"/>
                <w14:ligatures w14:val="none"/>
              </w:rPr>
              <w:t>Date:</w:t>
            </w:r>
          </w:p>
        </w:tc>
        <w:tc>
          <w:tcPr>
            <w:tcW w:w="1008" w:type="dxa"/>
          </w:tcPr>
          <w:p w14:paraId="5B9D0E50" w14:textId="0E970A13" w:rsidR="00E22931" w:rsidRPr="00A8504C" w:rsidRDefault="00E22931" w:rsidP="00E22931">
            <w:pPr>
              <w:spacing w:line="256" w:lineRule="auto"/>
              <w:rPr>
                <w:rFonts w:ascii="Arial" w:eastAsia="Calibri" w:hAnsi="Arial" w:cs="Arial"/>
                <w:i/>
                <w:iCs/>
                <w:color w:val="7F7F7F" w:themeColor="text1" w:themeTint="80"/>
                <w:kern w:val="0"/>
                <w:sz w:val="24"/>
                <w:szCs w:val="24"/>
                <w14:ligatures w14:val="none"/>
              </w:rPr>
            </w:pPr>
            <w:r w:rsidRPr="00A8504C">
              <w:rPr>
                <w:rFonts w:ascii="Arial" w:eastAsia="Calibri" w:hAnsi="Arial" w:cs="Arial"/>
                <w:i/>
                <w:iCs/>
                <w:color w:val="7F7F7F" w:themeColor="text1" w:themeTint="80"/>
                <w:kern w:val="0"/>
                <w:sz w:val="24"/>
                <w:szCs w:val="24"/>
                <w14:ligatures w14:val="none"/>
              </w:rPr>
              <w:t>Date:</w:t>
            </w:r>
          </w:p>
        </w:tc>
        <w:tc>
          <w:tcPr>
            <w:tcW w:w="1008" w:type="dxa"/>
          </w:tcPr>
          <w:p w14:paraId="333AFB37" w14:textId="536A40A9" w:rsidR="00E22931" w:rsidRPr="00A8504C" w:rsidRDefault="00E22931" w:rsidP="00E22931">
            <w:pPr>
              <w:spacing w:line="256" w:lineRule="auto"/>
              <w:rPr>
                <w:rFonts w:ascii="Arial" w:eastAsia="Calibri" w:hAnsi="Arial" w:cs="Arial"/>
                <w:i/>
                <w:iCs/>
                <w:color w:val="7F7F7F" w:themeColor="text1" w:themeTint="80"/>
                <w:kern w:val="0"/>
                <w:sz w:val="24"/>
                <w:szCs w:val="24"/>
                <w14:ligatures w14:val="none"/>
              </w:rPr>
            </w:pPr>
            <w:r w:rsidRPr="00A8504C">
              <w:rPr>
                <w:rFonts w:ascii="Arial" w:eastAsia="Calibri" w:hAnsi="Arial" w:cs="Arial"/>
                <w:i/>
                <w:iCs/>
                <w:color w:val="7F7F7F" w:themeColor="text1" w:themeTint="80"/>
                <w:kern w:val="0"/>
                <w:sz w:val="24"/>
                <w:szCs w:val="24"/>
                <w14:ligatures w14:val="none"/>
              </w:rPr>
              <w:t>Date:</w:t>
            </w:r>
          </w:p>
        </w:tc>
        <w:tc>
          <w:tcPr>
            <w:tcW w:w="1008" w:type="dxa"/>
            <w:shd w:val="clear" w:color="auto" w:fill="auto"/>
          </w:tcPr>
          <w:p w14:paraId="677758AD" w14:textId="1622C9AE" w:rsidR="00E22931" w:rsidRPr="00A8504C" w:rsidRDefault="00E22931" w:rsidP="00E22931">
            <w:pPr>
              <w:spacing w:line="256" w:lineRule="auto"/>
              <w:rPr>
                <w:rFonts w:ascii="Arial" w:eastAsia="Calibri" w:hAnsi="Arial" w:cs="Arial"/>
                <w:i/>
                <w:iCs/>
                <w:color w:val="7F7F7F" w:themeColor="text1" w:themeTint="80"/>
                <w:kern w:val="0"/>
                <w:sz w:val="24"/>
                <w:szCs w:val="24"/>
                <w14:ligatures w14:val="none"/>
              </w:rPr>
            </w:pPr>
            <w:r w:rsidRPr="00A8504C">
              <w:rPr>
                <w:rFonts w:ascii="Arial" w:eastAsia="Calibri" w:hAnsi="Arial" w:cs="Arial"/>
                <w:i/>
                <w:iCs/>
                <w:color w:val="7F7F7F" w:themeColor="text1" w:themeTint="80"/>
                <w:kern w:val="0"/>
                <w:sz w:val="24"/>
                <w:szCs w:val="24"/>
                <w14:ligatures w14:val="none"/>
              </w:rPr>
              <w:t>Date:</w:t>
            </w:r>
          </w:p>
        </w:tc>
        <w:tc>
          <w:tcPr>
            <w:tcW w:w="1008" w:type="dxa"/>
            <w:shd w:val="clear" w:color="auto" w:fill="auto"/>
          </w:tcPr>
          <w:p w14:paraId="6891C5A7" w14:textId="389117A5" w:rsidR="00E22931" w:rsidRPr="00A8504C" w:rsidRDefault="00E22931" w:rsidP="00E22931">
            <w:pPr>
              <w:spacing w:line="256" w:lineRule="auto"/>
              <w:rPr>
                <w:rFonts w:ascii="Arial" w:eastAsia="Calibri" w:hAnsi="Arial" w:cs="Arial"/>
                <w:i/>
                <w:iCs/>
                <w:color w:val="7F7F7F" w:themeColor="text1" w:themeTint="80"/>
                <w:kern w:val="0"/>
                <w:sz w:val="24"/>
                <w:szCs w:val="24"/>
                <w14:ligatures w14:val="none"/>
              </w:rPr>
            </w:pPr>
            <w:r w:rsidRPr="00A8504C">
              <w:rPr>
                <w:rFonts w:ascii="Arial" w:eastAsia="Calibri" w:hAnsi="Arial" w:cs="Arial"/>
                <w:i/>
                <w:iCs/>
                <w:color w:val="7F7F7F" w:themeColor="text1" w:themeTint="80"/>
                <w:kern w:val="0"/>
                <w:sz w:val="24"/>
                <w:szCs w:val="24"/>
                <w14:ligatures w14:val="none"/>
              </w:rPr>
              <w:t>Date:</w:t>
            </w:r>
          </w:p>
        </w:tc>
        <w:tc>
          <w:tcPr>
            <w:tcW w:w="1008" w:type="dxa"/>
            <w:shd w:val="clear" w:color="auto" w:fill="auto"/>
          </w:tcPr>
          <w:p w14:paraId="3B588B95" w14:textId="3144E7E3" w:rsidR="00E22931" w:rsidRPr="00A8504C" w:rsidRDefault="00E22931" w:rsidP="00E22931">
            <w:pPr>
              <w:spacing w:line="256" w:lineRule="auto"/>
              <w:rPr>
                <w:rFonts w:ascii="Arial" w:eastAsia="Calibri" w:hAnsi="Arial" w:cs="Arial"/>
                <w:i/>
                <w:iCs/>
                <w:color w:val="7F7F7F" w:themeColor="text1" w:themeTint="80"/>
                <w:kern w:val="0"/>
                <w:sz w:val="24"/>
                <w:szCs w:val="24"/>
                <w14:ligatures w14:val="none"/>
              </w:rPr>
            </w:pPr>
            <w:r w:rsidRPr="00A8504C">
              <w:rPr>
                <w:rFonts w:ascii="Arial" w:eastAsia="Calibri" w:hAnsi="Arial" w:cs="Arial"/>
                <w:i/>
                <w:iCs/>
                <w:color w:val="7F7F7F" w:themeColor="text1" w:themeTint="80"/>
                <w:kern w:val="0"/>
                <w:sz w:val="24"/>
                <w:szCs w:val="24"/>
                <w14:ligatures w14:val="none"/>
              </w:rPr>
              <w:t>Date:</w:t>
            </w:r>
          </w:p>
        </w:tc>
        <w:tc>
          <w:tcPr>
            <w:tcW w:w="1008" w:type="dxa"/>
            <w:shd w:val="clear" w:color="auto" w:fill="auto"/>
          </w:tcPr>
          <w:p w14:paraId="4EEFACE4" w14:textId="267D52DB" w:rsidR="00E22931" w:rsidRPr="00A8504C" w:rsidRDefault="00E22931" w:rsidP="00E22931">
            <w:pPr>
              <w:spacing w:line="256" w:lineRule="auto"/>
              <w:rPr>
                <w:rFonts w:ascii="Arial" w:eastAsia="Calibri" w:hAnsi="Arial" w:cs="Arial"/>
                <w:i/>
                <w:iCs/>
                <w:color w:val="7F7F7F" w:themeColor="text1" w:themeTint="80"/>
                <w:kern w:val="0"/>
                <w:sz w:val="24"/>
                <w:szCs w:val="24"/>
                <w14:ligatures w14:val="none"/>
              </w:rPr>
            </w:pPr>
            <w:r w:rsidRPr="00A8504C">
              <w:rPr>
                <w:rFonts w:ascii="Arial" w:eastAsia="Calibri" w:hAnsi="Arial" w:cs="Arial"/>
                <w:i/>
                <w:iCs/>
                <w:color w:val="7F7F7F" w:themeColor="text1" w:themeTint="80"/>
                <w:kern w:val="0"/>
                <w:sz w:val="24"/>
                <w:szCs w:val="24"/>
                <w14:ligatures w14:val="none"/>
              </w:rPr>
              <w:t>Date:</w:t>
            </w:r>
          </w:p>
        </w:tc>
        <w:tc>
          <w:tcPr>
            <w:tcW w:w="1008" w:type="dxa"/>
            <w:shd w:val="clear" w:color="auto" w:fill="auto"/>
          </w:tcPr>
          <w:p w14:paraId="5BC897E5" w14:textId="30E05208" w:rsidR="00E22931" w:rsidRPr="00A8504C" w:rsidRDefault="00E22931" w:rsidP="00E22931">
            <w:pPr>
              <w:spacing w:line="256" w:lineRule="auto"/>
              <w:rPr>
                <w:rFonts w:ascii="Arial" w:eastAsia="Calibri" w:hAnsi="Arial" w:cs="Arial"/>
                <w:i/>
                <w:iCs/>
                <w:color w:val="7F7F7F" w:themeColor="text1" w:themeTint="80"/>
                <w:kern w:val="0"/>
                <w:sz w:val="24"/>
                <w:szCs w:val="24"/>
                <w14:ligatures w14:val="none"/>
              </w:rPr>
            </w:pPr>
            <w:r w:rsidRPr="00A8504C">
              <w:rPr>
                <w:rFonts w:ascii="Arial" w:eastAsia="Calibri" w:hAnsi="Arial" w:cs="Arial"/>
                <w:i/>
                <w:iCs/>
                <w:color w:val="7F7F7F" w:themeColor="text1" w:themeTint="80"/>
                <w:kern w:val="0"/>
                <w:sz w:val="24"/>
                <w:szCs w:val="24"/>
                <w14:ligatures w14:val="none"/>
              </w:rPr>
              <w:t>Date:</w:t>
            </w:r>
          </w:p>
        </w:tc>
      </w:tr>
      <w:tr w:rsidR="00E22931" w14:paraId="7426E551" w14:textId="77777777" w:rsidTr="00E22931">
        <w:tc>
          <w:tcPr>
            <w:tcW w:w="5186" w:type="dxa"/>
          </w:tcPr>
          <w:p w14:paraId="2EFB4472" w14:textId="77777777" w:rsidR="00E22931" w:rsidRDefault="00E22931" w:rsidP="00E22931">
            <w:pPr>
              <w:pStyle w:val="Default"/>
              <w:rPr>
                <w:sz w:val="22"/>
                <w:szCs w:val="22"/>
              </w:rPr>
            </w:pPr>
            <w:r w:rsidRPr="00580230">
              <w:rPr>
                <w:b/>
                <w:bCs/>
                <w:sz w:val="22"/>
                <w:szCs w:val="22"/>
              </w:rPr>
              <w:t>Use of Frailty Tool</w:t>
            </w:r>
            <w:r>
              <w:rPr>
                <w:sz w:val="22"/>
                <w:szCs w:val="22"/>
              </w:rPr>
              <w:t xml:space="preserve"> for preoperative frailty screening in ≥ 75% of eligible patients (10 points). </w:t>
            </w:r>
          </w:p>
          <w:p w14:paraId="03D7D9A1" w14:textId="77777777" w:rsidR="00E22931" w:rsidRDefault="00E22931" w:rsidP="00E22931">
            <w:pPr>
              <w:pStyle w:val="Default"/>
              <w:rPr>
                <w:sz w:val="22"/>
                <w:szCs w:val="22"/>
              </w:rPr>
            </w:pPr>
          </w:p>
          <w:p w14:paraId="7CE3D918" w14:textId="0EB37E09" w:rsidR="00E22931" w:rsidRPr="00131432" w:rsidRDefault="00E22931" w:rsidP="00E22931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 xml:space="preserve">New </w:t>
            </w:r>
            <w:r w:rsidRPr="0085331D">
              <w:rPr>
                <w:i/>
                <w:iCs/>
                <w:sz w:val="22"/>
                <w:szCs w:val="22"/>
              </w:rPr>
              <w:t>Sites will distribute and implement a frailty screening tool that will be completed during the preoperative planning period and be completed prior to the final decision to proceed with surgery on all elective surger</w:t>
            </w:r>
            <w:r>
              <w:rPr>
                <w:i/>
                <w:iCs/>
                <w:sz w:val="22"/>
                <w:szCs w:val="22"/>
              </w:rPr>
              <w:t>y</w:t>
            </w:r>
          </w:p>
        </w:tc>
        <w:tc>
          <w:tcPr>
            <w:tcW w:w="1008" w:type="dxa"/>
          </w:tcPr>
          <w:p w14:paraId="19E11A5D" w14:textId="77777777" w:rsidR="00E22931" w:rsidRDefault="00E22931" w:rsidP="00E22931">
            <w:pPr>
              <w:spacing w:line="25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8" w:type="dxa"/>
          </w:tcPr>
          <w:p w14:paraId="6BBD2AD7" w14:textId="77777777" w:rsidR="00E22931" w:rsidRDefault="00E22931" w:rsidP="00E22931">
            <w:pPr>
              <w:spacing w:line="25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8" w:type="dxa"/>
          </w:tcPr>
          <w:p w14:paraId="532157C4" w14:textId="77777777" w:rsidR="00E22931" w:rsidRDefault="00E22931" w:rsidP="00E22931">
            <w:pPr>
              <w:spacing w:line="25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8" w:type="dxa"/>
          </w:tcPr>
          <w:p w14:paraId="4130D624" w14:textId="77777777" w:rsidR="00E22931" w:rsidRDefault="00E22931" w:rsidP="00E22931">
            <w:pPr>
              <w:spacing w:line="25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8" w:type="dxa"/>
          </w:tcPr>
          <w:p w14:paraId="0993F80D" w14:textId="77777777" w:rsidR="00E22931" w:rsidRDefault="00E22931" w:rsidP="00E22931">
            <w:pPr>
              <w:spacing w:line="25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8" w:type="dxa"/>
          </w:tcPr>
          <w:p w14:paraId="4C0C77F6" w14:textId="78C432E3" w:rsidR="00E22931" w:rsidRDefault="00E22931" w:rsidP="00E22931">
            <w:pPr>
              <w:spacing w:line="25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8" w:type="dxa"/>
          </w:tcPr>
          <w:p w14:paraId="1562F728" w14:textId="77777777" w:rsidR="00E22931" w:rsidRDefault="00E22931" w:rsidP="00E22931">
            <w:pPr>
              <w:spacing w:line="25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8" w:type="dxa"/>
          </w:tcPr>
          <w:p w14:paraId="10B06465" w14:textId="77777777" w:rsidR="00E22931" w:rsidRDefault="00E22931" w:rsidP="00E22931">
            <w:pPr>
              <w:spacing w:line="25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8" w:type="dxa"/>
          </w:tcPr>
          <w:p w14:paraId="5A082645" w14:textId="77777777" w:rsidR="00E22931" w:rsidRDefault="00E22931" w:rsidP="00E22931">
            <w:pPr>
              <w:spacing w:line="25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8" w:type="dxa"/>
          </w:tcPr>
          <w:p w14:paraId="05B10C06" w14:textId="77777777" w:rsidR="00E22931" w:rsidRDefault="00E22931" w:rsidP="00E22931">
            <w:pPr>
              <w:spacing w:line="25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E22931" w14:paraId="3AFE1299" w14:textId="77777777" w:rsidTr="00E22931">
        <w:tc>
          <w:tcPr>
            <w:tcW w:w="5186" w:type="dxa"/>
          </w:tcPr>
          <w:p w14:paraId="02AE372D" w14:textId="77777777" w:rsidR="00E22931" w:rsidRDefault="00E22931" w:rsidP="00E22931">
            <w:pPr>
              <w:pStyle w:val="Default"/>
              <w:rPr>
                <w:sz w:val="22"/>
                <w:szCs w:val="22"/>
              </w:rPr>
            </w:pPr>
            <w:r w:rsidRPr="00580230">
              <w:rPr>
                <w:b/>
                <w:bCs/>
                <w:sz w:val="22"/>
                <w:szCs w:val="22"/>
              </w:rPr>
              <w:t>A conversation</w:t>
            </w:r>
            <w:r>
              <w:rPr>
                <w:sz w:val="22"/>
                <w:szCs w:val="22"/>
              </w:rPr>
              <w:t xml:space="preserve"> between surgeon and patient/caregivers occurs for ≥ 75% of patients who screened as frail or pre-frail (8 points). </w:t>
            </w:r>
          </w:p>
          <w:p w14:paraId="67E261F8" w14:textId="77777777" w:rsidR="00E22931" w:rsidRDefault="00E22931" w:rsidP="00E22931">
            <w:pPr>
              <w:pStyle w:val="Default"/>
              <w:rPr>
                <w:sz w:val="22"/>
                <w:szCs w:val="22"/>
              </w:rPr>
            </w:pPr>
          </w:p>
          <w:p w14:paraId="191BF188" w14:textId="787D86ED" w:rsidR="00E22931" w:rsidRPr="0085331D" w:rsidRDefault="00E22931" w:rsidP="00E22931">
            <w:pPr>
              <w:pStyle w:val="Default"/>
              <w:rPr>
                <w:i/>
                <w:iCs/>
                <w:sz w:val="22"/>
                <w:szCs w:val="22"/>
              </w:rPr>
            </w:pPr>
            <w:r w:rsidRPr="0085331D">
              <w:rPr>
                <w:i/>
                <w:iCs/>
                <w:sz w:val="22"/>
                <w:szCs w:val="22"/>
              </w:rPr>
              <w:t xml:space="preserve">The discussion will occur during the surgical planning process by a surgeon or an appropriate healthcare professional designee acting on behalf of the surgeon. This guided discussion and an attestation statement in the medical record are required and ensure that a conversation of the risks and benefits has taken place with the patient and/or caregivers. </w:t>
            </w:r>
          </w:p>
          <w:p w14:paraId="5B98EBFA" w14:textId="77777777" w:rsidR="00E22931" w:rsidRDefault="00E22931" w:rsidP="00E2293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14:paraId="6733BD7E" w14:textId="77777777" w:rsidR="00E22931" w:rsidRDefault="00E22931" w:rsidP="00E22931">
            <w:pPr>
              <w:spacing w:line="25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8" w:type="dxa"/>
          </w:tcPr>
          <w:p w14:paraId="46F96703" w14:textId="77777777" w:rsidR="00E22931" w:rsidRDefault="00E22931" w:rsidP="00E22931">
            <w:pPr>
              <w:spacing w:line="25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8" w:type="dxa"/>
          </w:tcPr>
          <w:p w14:paraId="68F1A891" w14:textId="77777777" w:rsidR="00E22931" w:rsidRDefault="00E22931" w:rsidP="00E22931">
            <w:pPr>
              <w:spacing w:line="25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8" w:type="dxa"/>
          </w:tcPr>
          <w:p w14:paraId="19DCB1A6" w14:textId="77777777" w:rsidR="00E22931" w:rsidRDefault="00E22931" w:rsidP="00E22931">
            <w:pPr>
              <w:spacing w:line="25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8" w:type="dxa"/>
          </w:tcPr>
          <w:p w14:paraId="4297E128" w14:textId="77777777" w:rsidR="00E22931" w:rsidRDefault="00E22931" w:rsidP="00E22931">
            <w:pPr>
              <w:spacing w:line="25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8" w:type="dxa"/>
          </w:tcPr>
          <w:p w14:paraId="14A1C1DF" w14:textId="0C9FBD74" w:rsidR="00E22931" w:rsidRDefault="00E22931" w:rsidP="00E22931">
            <w:pPr>
              <w:spacing w:line="25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8" w:type="dxa"/>
          </w:tcPr>
          <w:p w14:paraId="1C9738A5" w14:textId="77777777" w:rsidR="00E22931" w:rsidRDefault="00E22931" w:rsidP="00E22931">
            <w:pPr>
              <w:spacing w:line="25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8" w:type="dxa"/>
          </w:tcPr>
          <w:p w14:paraId="7064C0FE" w14:textId="77777777" w:rsidR="00E22931" w:rsidRDefault="00E22931" w:rsidP="00E22931">
            <w:pPr>
              <w:spacing w:line="25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8" w:type="dxa"/>
          </w:tcPr>
          <w:p w14:paraId="644CD32C" w14:textId="77777777" w:rsidR="00E22931" w:rsidRDefault="00E22931" w:rsidP="00E22931">
            <w:pPr>
              <w:spacing w:line="25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8" w:type="dxa"/>
          </w:tcPr>
          <w:p w14:paraId="724E2569" w14:textId="77777777" w:rsidR="00E22931" w:rsidRDefault="00E22931" w:rsidP="00E22931">
            <w:pPr>
              <w:spacing w:line="25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E22931" w14:paraId="44A53D4B" w14:textId="77777777" w:rsidTr="00E22931">
        <w:tc>
          <w:tcPr>
            <w:tcW w:w="5186" w:type="dxa"/>
          </w:tcPr>
          <w:p w14:paraId="4D190C3E" w14:textId="1237CE1A" w:rsidR="00E22931" w:rsidRDefault="00E22931" w:rsidP="00E22931">
            <w:pPr>
              <w:pStyle w:val="Default"/>
              <w:rPr>
                <w:rFonts w:ascii="Arial" w:eastAsia="Calibri" w:hAnsi="Arial" w:cs="Arial"/>
                <w14:ligatures w14:val="none"/>
              </w:rPr>
            </w:pPr>
            <w:r w:rsidRPr="00A8504C">
              <w:rPr>
                <w:b/>
                <w:bCs/>
                <w:sz w:val="22"/>
                <w:szCs w:val="22"/>
              </w:rPr>
              <w:t>Patient/caregiver goals for surgery</w:t>
            </w:r>
            <w:r>
              <w:rPr>
                <w:sz w:val="22"/>
                <w:szCs w:val="22"/>
              </w:rPr>
              <w:t xml:space="preserve"> are documented for ≥ 75% of patients who screened as frail or pre-frail (8 points).</w:t>
            </w:r>
          </w:p>
        </w:tc>
        <w:tc>
          <w:tcPr>
            <w:tcW w:w="1008" w:type="dxa"/>
          </w:tcPr>
          <w:p w14:paraId="049FC35D" w14:textId="77777777" w:rsidR="00E22931" w:rsidRDefault="00E22931" w:rsidP="00E22931">
            <w:pPr>
              <w:spacing w:line="25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8" w:type="dxa"/>
          </w:tcPr>
          <w:p w14:paraId="00167086" w14:textId="77777777" w:rsidR="00E22931" w:rsidRDefault="00E22931" w:rsidP="00E22931">
            <w:pPr>
              <w:spacing w:line="25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8" w:type="dxa"/>
          </w:tcPr>
          <w:p w14:paraId="77E77ED2" w14:textId="77777777" w:rsidR="00E22931" w:rsidRDefault="00E22931" w:rsidP="00E22931">
            <w:pPr>
              <w:spacing w:line="25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8" w:type="dxa"/>
          </w:tcPr>
          <w:p w14:paraId="06F93CB3" w14:textId="77777777" w:rsidR="00E22931" w:rsidRDefault="00E22931" w:rsidP="00E22931">
            <w:pPr>
              <w:spacing w:line="25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8" w:type="dxa"/>
          </w:tcPr>
          <w:p w14:paraId="229A4A43" w14:textId="77777777" w:rsidR="00E22931" w:rsidRDefault="00E22931" w:rsidP="00E22931">
            <w:pPr>
              <w:spacing w:line="25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8" w:type="dxa"/>
          </w:tcPr>
          <w:p w14:paraId="54F775CC" w14:textId="57A589AE" w:rsidR="00E22931" w:rsidRDefault="00E22931" w:rsidP="00E22931">
            <w:pPr>
              <w:spacing w:line="25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8" w:type="dxa"/>
          </w:tcPr>
          <w:p w14:paraId="346EF3B1" w14:textId="77777777" w:rsidR="00E22931" w:rsidRDefault="00E22931" w:rsidP="00E22931">
            <w:pPr>
              <w:spacing w:line="25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8" w:type="dxa"/>
          </w:tcPr>
          <w:p w14:paraId="1F87AC50" w14:textId="77777777" w:rsidR="00E22931" w:rsidRDefault="00E22931" w:rsidP="00E22931">
            <w:pPr>
              <w:spacing w:line="25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8" w:type="dxa"/>
          </w:tcPr>
          <w:p w14:paraId="32EA38D4" w14:textId="77777777" w:rsidR="00E22931" w:rsidRDefault="00E22931" w:rsidP="00E22931">
            <w:pPr>
              <w:spacing w:line="25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8" w:type="dxa"/>
          </w:tcPr>
          <w:p w14:paraId="5E92E698" w14:textId="77777777" w:rsidR="00E22931" w:rsidRDefault="00E22931" w:rsidP="00E22931">
            <w:pPr>
              <w:spacing w:line="25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E22931" w14:paraId="1FBDA26F" w14:textId="77777777" w:rsidTr="00E22931">
        <w:tc>
          <w:tcPr>
            <w:tcW w:w="5186" w:type="dxa"/>
          </w:tcPr>
          <w:p w14:paraId="17D5BAD0" w14:textId="28F55434" w:rsidR="00E22931" w:rsidRDefault="00E22931" w:rsidP="00E22931">
            <w:pPr>
              <w:pStyle w:val="Default"/>
              <w:rPr>
                <w:sz w:val="22"/>
                <w:szCs w:val="22"/>
              </w:rPr>
            </w:pPr>
            <w:r w:rsidRPr="00A8504C">
              <w:rPr>
                <w:b/>
                <w:bCs/>
                <w:sz w:val="22"/>
                <w:szCs w:val="22"/>
              </w:rPr>
              <w:t>Provide preoperative patient and/or caregiver education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to ≥ 75% of patients who screen frail or pre-frail (positive for frailty). </w:t>
            </w:r>
            <w:r>
              <w:rPr>
                <w:sz w:val="22"/>
                <w:szCs w:val="22"/>
              </w:rPr>
              <w:t xml:space="preserve"> (10 points) </w:t>
            </w:r>
          </w:p>
          <w:p w14:paraId="122D4B8D" w14:textId="52EC815B" w:rsidR="00E22931" w:rsidRDefault="00E22931" w:rsidP="00E22931">
            <w:pPr>
              <w:pStyle w:val="Default"/>
              <w:rPr>
                <w:rFonts w:ascii="Arial" w:eastAsia="Calibri" w:hAnsi="Arial" w:cs="Arial"/>
                <w14:ligatures w14:val="none"/>
              </w:rPr>
            </w:pPr>
            <w:r>
              <w:rPr>
                <w:sz w:val="22"/>
                <w:szCs w:val="22"/>
              </w:rPr>
              <w:t xml:space="preserve">*Measurement period 4/1/2025-12/31/2025 </w:t>
            </w:r>
          </w:p>
        </w:tc>
        <w:tc>
          <w:tcPr>
            <w:tcW w:w="1008" w:type="dxa"/>
          </w:tcPr>
          <w:p w14:paraId="20E61130" w14:textId="77777777" w:rsidR="00E22931" w:rsidRDefault="00E22931" w:rsidP="00E22931">
            <w:pPr>
              <w:spacing w:line="25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8" w:type="dxa"/>
          </w:tcPr>
          <w:p w14:paraId="352E29D1" w14:textId="77777777" w:rsidR="00E22931" w:rsidRDefault="00E22931" w:rsidP="00E22931">
            <w:pPr>
              <w:spacing w:line="25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8" w:type="dxa"/>
          </w:tcPr>
          <w:p w14:paraId="4707066D" w14:textId="77777777" w:rsidR="00E22931" w:rsidRDefault="00E22931" w:rsidP="00E22931">
            <w:pPr>
              <w:spacing w:line="25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8" w:type="dxa"/>
          </w:tcPr>
          <w:p w14:paraId="738E52B8" w14:textId="77777777" w:rsidR="00E22931" w:rsidRDefault="00E22931" w:rsidP="00E22931">
            <w:pPr>
              <w:spacing w:line="25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8" w:type="dxa"/>
          </w:tcPr>
          <w:p w14:paraId="360855DB" w14:textId="77777777" w:rsidR="00E22931" w:rsidRDefault="00E22931" w:rsidP="00E22931">
            <w:pPr>
              <w:spacing w:line="25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8" w:type="dxa"/>
          </w:tcPr>
          <w:p w14:paraId="6EB829E0" w14:textId="141FBEC4" w:rsidR="00E22931" w:rsidRDefault="00E22931" w:rsidP="00E22931">
            <w:pPr>
              <w:spacing w:line="25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8" w:type="dxa"/>
          </w:tcPr>
          <w:p w14:paraId="2A2B656C" w14:textId="77777777" w:rsidR="00E22931" w:rsidRDefault="00E22931" w:rsidP="00E22931">
            <w:pPr>
              <w:spacing w:line="25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8" w:type="dxa"/>
          </w:tcPr>
          <w:p w14:paraId="5DDE9B34" w14:textId="77777777" w:rsidR="00E22931" w:rsidRDefault="00E22931" w:rsidP="00E22931">
            <w:pPr>
              <w:spacing w:line="25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8" w:type="dxa"/>
          </w:tcPr>
          <w:p w14:paraId="3FF4F1DB" w14:textId="77777777" w:rsidR="00E22931" w:rsidRDefault="00E22931" w:rsidP="00E22931">
            <w:pPr>
              <w:spacing w:line="25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8" w:type="dxa"/>
          </w:tcPr>
          <w:p w14:paraId="32EF41D7" w14:textId="77777777" w:rsidR="00E22931" w:rsidRDefault="00E22931" w:rsidP="00E22931">
            <w:pPr>
              <w:spacing w:line="25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1AF40B7" w14:textId="697E2136" w:rsidR="00B90778" w:rsidRPr="00B90778" w:rsidRDefault="00B90778" w:rsidP="00B90778">
      <w:pPr>
        <w:keepNext/>
        <w:keepLines/>
        <w:spacing w:before="240" w:after="0"/>
        <w:outlineLvl w:val="0"/>
        <w:rPr>
          <w:rFonts w:ascii="Calibri Light" w:eastAsia="Times New Roman" w:hAnsi="Calibri Light" w:cs="Times New Roman"/>
          <w:b/>
          <w:bCs/>
          <w:color w:val="2F5496"/>
          <w:sz w:val="32"/>
          <w:szCs w:val="32"/>
        </w:rPr>
      </w:pPr>
      <w:bookmarkStart w:id="0" w:name="_Hlk180431073"/>
      <w:r w:rsidRPr="00B90778">
        <w:rPr>
          <w:rFonts w:ascii="Calibri Light" w:eastAsia="Times New Roman" w:hAnsi="Calibri Light" w:cs="Times New Roman"/>
          <w:b/>
          <w:bCs/>
          <w:color w:val="2F5496"/>
          <w:sz w:val="32"/>
          <w:szCs w:val="32"/>
        </w:rPr>
        <w:t>Collaborative Wide Measure Tracking</w:t>
      </w:r>
    </w:p>
    <w:p w14:paraId="2B528426" w14:textId="77777777" w:rsidR="00B90778" w:rsidRPr="00B90778" w:rsidRDefault="00B90778" w:rsidP="00B90778">
      <w:pPr>
        <w:spacing w:after="0" w:line="240" w:lineRule="auto"/>
        <w:rPr>
          <w:rFonts w:ascii="Calibri Light" w:eastAsia="Calibri" w:hAnsi="Calibri Light" w:cs="Calibri Light"/>
          <w:sz w:val="24"/>
          <w:szCs w:val="24"/>
        </w:rPr>
      </w:pPr>
      <w:r w:rsidRPr="00B90778">
        <w:rPr>
          <w:rFonts w:ascii="Calibri Light" w:eastAsia="Calibri" w:hAnsi="Calibri Light" w:cs="Calibri Light"/>
          <w:sz w:val="24"/>
          <w:szCs w:val="24"/>
        </w:rPr>
        <w:t>Preop Optimization for elective abdominal hernia surgery</w:t>
      </w:r>
    </w:p>
    <w:p w14:paraId="17A46D37" w14:textId="77777777" w:rsidR="00B90778" w:rsidRPr="00B90778" w:rsidRDefault="00B90778" w:rsidP="00B90778">
      <w:pPr>
        <w:numPr>
          <w:ilvl w:val="0"/>
          <w:numId w:val="3"/>
        </w:numPr>
        <w:spacing w:after="0" w:line="240" w:lineRule="auto"/>
        <w:contextualSpacing/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</w:pPr>
      <w:r w:rsidRPr="00B90778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>Included CPT codes: Abdominal Hernia CPT codes (same CPT codes that enable hernia tab)</w:t>
      </w:r>
    </w:p>
    <w:p w14:paraId="19FE8E6E" w14:textId="77777777" w:rsidR="00B90778" w:rsidRPr="00B90778" w:rsidRDefault="00B90778" w:rsidP="00B90778">
      <w:pPr>
        <w:numPr>
          <w:ilvl w:val="1"/>
          <w:numId w:val="3"/>
        </w:numPr>
        <w:spacing w:after="0" w:line="240" w:lineRule="auto"/>
        <w:contextualSpacing/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</w:pPr>
      <w:r w:rsidRPr="00B90778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 xml:space="preserve">Is CPT code the primary procedure = Yes </w:t>
      </w:r>
    </w:p>
    <w:p w14:paraId="55AAD552" w14:textId="77777777" w:rsidR="00B90778" w:rsidRPr="00B90778" w:rsidRDefault="00B90778" w:rsidP="00B90778">
      <w:pPr>
        <w:numPr>
          <w:ilvl w:val="0"/>
          <w:numId w:val="3"/>
        </w:numPr>
        <w:spacing w:after="0" w:line="240" w:lineRule="auto"/>
        <w:contextualSpacing/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</w:pPr>
      <w:r w:rsidRPr="00B90778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>Surgical Priority = Elective</w:t>
      </w:r>
    </w:p>
    <w:p w14:paraId="15C68FF2" w14:textId="77777777" w:rsidR="00B90778" w:rsidRPr="00B90778" w:rsidRDefault="00B90778" w:rsidP="00B90778">
      <w:pPr>
        <w:numPr>
          <w:ilvl w:val="0"/>
          <w:numId w:val="3"/>
        </w:numPr>
        <w:spacing w:after="0" w:line="240" w:lineRule="auto"/>
        <w:contextualSpacing/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</w:pPr>
      <w:r w:rsidRPr="00B90778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>Disseminated Cancer = No or null</w:t>
      </w:r>
    </w:p>
    <w:p w14:paraId="7D8CF2A1" w14:textId="77777777" w:rsidR="00B90778" w:rsidRPr="00B90778" w:rsidRDefault="00B90778" w:rsidP="00B90778">
      <w:pPr>
        <w:spacing w:after="0" w:line="240" w:lineRule="auto"/>
        <w:rPr>
          <w:rFonts w:ascii="Calibri Light" w:eastAsia="Calibri" w:hAnsi="Calibri Light" w:cs="Calibri Light"/>
          <w:sz w:val="24"/>
          <w:szCs w:val="24"/>
        </w:rPr>
      </w:pPr>
      <w:r w:rsidRPr="00B90778">
        <w:rPr>
          <w:rFonts w:ascii="Calibri Light" w:eastAsia="Calibri" w:hAnsi="Calibri Light" w:cs="Calibri Light"/>
          <w:b/>
          <w:bCs/>
          <w:sz w:val="24"/>
          <w:szCs w:val="24"/>
        </w:rPr>
        <w:t>Measurement Period</w:t>
      </w:r>
      <w:r w:rsidRPr="00B90778">
        <w:rPr>
          <w:rFonts w:ascii="Calibri Light" w:eastAsia="Calibri" w:hAnsi="Calibri Light" w:cs="Calibri Light"/>
          <w:sz w:val="24"/>
          <w:szCs w:val="24"/>
        </w:rPr>
        <w:t>: 1/1/2025- 12/31/2025 (cases in Workstation marked Complete (incl. follow-up) as of 1/15/2025 when the final data is pulled)</w:t>
      </w:r>
    </w:p>
    <w:p w14:paraId="234501C7" w14:textId="77777777" w:rsidR="00B90778" w:rsidRPr="00B90778" w:rsidRDefault="00B90778" w:rsidP="00B90778">
      <w:pPr>
        <w:spacing w:after="0" w:line="240" w:lineRule="auto"/>
        <w:rPr>
          <w:rFonts w:ascii="Calibri Light" w:eastAsia="Calibri" w:hAnsi="Calibri Light" w:cs="Calibri Light"/>
          <w:sz w:val="28"/>
          <w:szCs w:val="28"/>
        </w:rPr>
      </w:pPr>
      <w:r w:rsidRPr="00B90778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Scoring</w:t>
      </w:r>
      <w:r w:rsidRPr="00B90778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: </w:t>
      </w:r>
      <w:r w:rsidRPr="00B90778">
        <w:rPr>
          <w:rFonts w:ascii="Calibri Light" w:eastAsia="Calibri" w:hAnsi="Calibri Light" w:cs="Calibri Light"/>
          <w:sz w:val="28"/>
          <w:szCs w:val="28"/>
        </w:rPr>
        <w:t xml:space="preserve"> </w:t>
      </w:r>
      <w:r w:rsidRPr="00B90778">
        <w:rPr>
          <w:rFonts w:ascii="Calibri Light" w:eastAsia="Times New Roman" w:hAnsi="Calibri Light" w:cs="Calibri Light"/>
          <w:color w:val="000000"/>
          <w:sz w:val="24"/>
          <w:szCs w:val="24"/>
        </w:rPr>
        <w:t>points awarded depends on collaborative-wide performance (not individual hospital performance)</w:t>
      </w:r>
    </w:p>
    <w:p w14:paraId="2961E95D" w14:textId="77777777" w:rsidR="00B90778" w:rsidRPr="00B90778" w:rsidRDefault="00B90778" w:rsidP="00B90778">
      <w:pPr>
        <w:spacing w:after="0" w:line="240" w:lineRule="auto"/>
        <w:ind w:left="720"/>
        <w:contextualSpacing/>
        <w:rPr>
          <w:rFonts w:ascii="Calibri Light" w:eastAsia="Calibri" w:hAnsi="Calibri Light" w:cs="Calibri Light"/>
          <w:kern w:val="0"/>
          <w:sz w:val="28"/>
          <w:szCs w:val="28"/>
          <w14:ligatures w14:val="none"/>
        </w:rPr>
      </w:pPr>
      <w:r w:rsidRPr="00B90778">
        <w:rPr>
          <w:rFonts w:ascii="Calibri Light" w:eastAsia="Times New Roman" w:hAnsi="Calibri Light" w:cs="Calibri Light"/>
          <w:color w:val="000000"/>
          <w:kern w:val="0"/>
          <w:sz w:val="24"/>
          <w:szCs w:val="24"/>
          <w14:ligatures w14:val="none"/>
        </w:rPr>
        <w:t>Meet both measures 10 points.</w:t>
      </w:r>
    </w:p>
    <w:p w14:paraId="2C4265DC" w14:textId="77777777" w:rsidR="00B90778" w:rsidRPr="00B90778" w:rsidRDefault="00B90778" w:rsidP="00B90778">
      <w:pPr>
        <w:spacing w:after="0" w:line="240" w:lineRule="auto"/>
        <w:ind w:left="720"/>
        <w:contextualSpacing/>
        <w:rPr>
          <w:rFonts w:ascii="Calibri Light" w:eastAsia="Calibri" w:hAnsi="Calibri Light" w:cs="Calibri Light"/>
          <w:kern w:val="0"/>
          <w:sz w:val="28"/>
          <w:szCs w:val="28"/>
          <w14:ligatures w14:val="none"/>
        </w:rPr>
      </w:pPr>
      <w:r w:rsidRPr="00B90778">
        <w:rPr>
          <w:rFonts w:ascii="Calibri Light" w:eastAsia="Times New Roman" w:hAnsi="Calibri Light" w:cs="Calibri Light"/>
          <w:color w:val="000000"/>
          <w:kern w:val="0"/>
          <w:sz w:val="24"/>
          <w:szCs w:val="24"/>
          <w14:ligatures w14:val="none"/>
        </w:rPr>
        <w:t>Meet one measure 5 points.</w:t>
      </w:r>
    </w:p>
    <w:p w14:paraId="2494D912" w14:textId="26780B90" w:rsidR="00131432" w:rsidRPr="00215CEF" w:rsidRDefault="00B90778" w:rsidP="00215CEF">
      <w:pPr>
        <w:spacing w:after="0" w:line="240" w:lineRule="auto"/>
        <w:ind w:left="720"/>
        <w:contextualSpacing/>
        <w:rPr>
          <w:rFonts w:ascii="Calibri Light" w:eastAsia="Times New Roman" w:hAnsi="Calibri Light" w:cs="Calibri Light"/>
          <w:color w:val="000000"/>
          <w:kern w:val="0"/>
          <w:sz w:val="24"/>
          <w:szCs w:val="24"/>
          <w14:ligatures w14:val="none"/>
        </w:rPr>
      </w:pPr>
      <w:r w:rsidRPr="00B90778">
        <w:rPr>
          <w:rFonts w:ascii="Calibri Light" w:eastAsia="Times New Roman" w:hAnsi="Calibri Light" w:cs="Calibri Light"/>
          <w:color w:val="000000"/>
          <w:kern w:val="0"/>
          <w:sz w:val="24"/>
          <w:szCs w:val="24"/>
          <w14:ligatures w14:val="none"/>
        </w:rPr>
        <w:t>No measures met 0 points.</w:t>
      </w:r>
      <w:bookmarkEnd w:id="0"/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B90778" w:rsidRPr="00B90778" w14:paraId="19909127" w14:textId="77777777" w:rsidTr="00790D2C">
        <w:tc>
          <w:tcPr>
            <w:tcW w:w="7195" w:type="dxa"/>
          </w:tcPr>
          <w:p w14:paraId="64DB234A" w14:textId="77777777" w:rsidR="00B90778" w:rsidRPr="00B90778" w:rsidRDefault="00B90778" w:rsidP="00B90778">
            <w:pPr>
              <w:rPr>
                <w:rFonts w:ascii="Calibri" w:eastAsia="Calibri" w:hAnsi="Calibri" w:cs="Times New Roman"/>
              </w:rPr>
            </w:pPr>
            <w:bookmarkStart w:id="1" w:name="_Hlk180431256"/>
            <w:r w:rsidRPr="00B907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• Reduce rate of persons with body mass index (BMI) ≥ 40kg/m2 undergoing elective abdominal hernia surgery to </w:t>
            </w:r>
            <w:r w:rsidRPr="00B907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&lt;</w:t>
            </w:r>
            <w:r w:rsidRPr="00B907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11.5%. or 10% relative reduction</w:t>
            </w:r>
          </w:p>
        </w:tc>
        <w:tc>
          <w:tcPr>
            <w:tcW w:w="7195" w:type="dxa"/>
          </w:tcPr>
          <w:p w14:paraId="45E5BD00" w14:textId="77777777" w:rsidR="00B90778" w:rsidRPr="00B90778" w:rsidRDefault="00B90778" w:rsidP="00B90778">
            <w:pPr>
              <w:rPr>
                <w:rFonts w:ascii="Calibri" w:eastAsia="Calibri" w:hAnsi="Calibri" w:cs="Times New Roman"/>
              </w:rPr>
            </w:pPr>
            <w:r w:rsidRPr="00B907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• Reduce rate of persons with active tobacco use undergoing elective surgery to </w:t>
            </w:r>
            <w:r w:rsidRPr="00B907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&lt; </w:t>
            </w:r>
            <w:r w:rsidRPr="00B907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14%. Or 10% relative reduction </w:t>
            </w:r>
          </w:p>
        </w:tc>
      </w:tr>
      <w:tr w:rsidR="00B90778" w:rsidRPr="00B90778" w14:paraId="64C7D84C" w14:textId="77777777" w:rsidTr="00790D2C">
        <w:tc>
          <w:tcPr>
            <w:tcW w:w="7195" w:type="dxa"/>
          </w:tcPr>
          <w:tbl>
            <w:tblPr>
              <w:tblW w:w="682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09"/>
              <w:gridCol w:w="1417"/>
              <w:gridCol w:w="1399"/>
              <w:gridCol w:w="1804"/>
            </w:tblGrid>
            <w:tr w:rsidR="00B90778" w:rsidRPr="00B90778" w14:paraId="30D603CD" w14:textId="77777777" w:rsidTr="00B90778">
              <w:trPr>
                <w:trHeight w:val="315"/>
              </w:trPr>
              <w:tc>
                <w:tcPr>
                  <w:tcW w:w="6825" w:type="dxa"/>
                  <w:gridSpan w:val="4"/>
                  <w:shd w:val="clear" w:color="auto" w:fill="D9E2F3"/>
                  <w:noWrap/>
                  <w:vAlign w:val="bottom"/>
                  <w:hideMark/>
                </w:tcPr>
                <w:p w14:paraId="5A1D4B13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1"/>
                      <w:szCs w:val="21"/>
                      <w:u w:val="single"/>
                      <w14:ligatures w14:val="none"/>
                    </w:rPr>
                  </w:pPr>
                  <w:r w:rsidRPr="00B90778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1"/>
                      <w:szCs w:val="21"/>
                      <w:u w:val="single"/>
                      <w14:ligatures w14:val="none"/>
                    </w:rPr>
                    <w:t>Performance Tracking Grid</w:t>
                  </w:r>
                  <w:r w:rsidRPr="00B90778"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(for your own use; you are not required to track your data here)</w:t>
                  </w:r>
                </w:p>
              </w:tc>
            </w:tr>
            <w:tr w:rsidR="00B90778" w:rsidRPr="00B90778" w14:paraId="665D465A" w14:textId="77777777" w:rsidTr="00B90778">
              <w:trPr>
                <w:trHeight w:val="300"/>
              </w:trPr>
              <w:tc>
                <w:tcPr>
                  <w:tcW w:w="1765" w:type="dxa"/>
                  <w:shd w:val="clear" w:color="auto" w:fill="D9E2F3"/>
                  <w:noWrap/>
                  <w:hideMark/>
                </w:tcPr>
                <w:p w14:paraId="1D5C9888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u w:val="single"/>
                      <w14:ligatures w14:val="none"/>
                    </w:rPr>
                  </w:pPr>
                  <w:r w:rsidRPr="00B90778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>Tracking Time Period</w:t>
                  </w:r>
                </w:p>
              </w:tc>
              <w:tc>
                <w:tcPr>
                  <w:tcW w:w="1550" w:type="dxa"/>
                  <w:shd w:val="clear" w:color="auto" w:fill="D9E2F3"/>
                  <w:noWrap/>
                  <w:hideMark/>
                </w:tcPr>
                <w:p w14:paraId="045450B5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u w:val="single"/>
                      <w14:ligatures w14:val="none"/>
                    </w:rPr>
                  </w:pPr>
                  <w:r w:rsidRPr="00B90778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>Your Hospital Rate (%)</w:t>
                  </w:r>
                </w:p>
              </w:tc>
              <w:tc>
                <w:tcPr>
                  <w:tcW w:w="1530" w:type="dxa"/>
                  <w:shd w:val="clear" w:color="auto" w:fill="D9E2F3"/>
                </w:tcPr>
                <w:p w14:paraId="31A8E52E" w14:textId="77777777" w:rsidR="00B90778" w:rsidRPr="00B90778" w:rsidRDefault="00B90778" w:rsidP="00B90778">
                  <w:pPr>
                    <w:spacing w:after="0" w:line="240" w:lineRule="auto"/>
                    <w:ind w:right="77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u w:val="single"/>
                      <w14:ligatures w14:val="none"/>
                    </w:rPr>
                  </w:pPr>
                  <w:r w:rsidRPr="00B90778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>MSQC Rate (%)</w:t>
                  </w:r>
                </w:p>
              </w:tc>
              <w:tc>
                <w:tcPr>
                  <w:tcW w:w="1980" w:type="dxa"/>
                  <w:shd w:val="clear" w:color="auto" w:fill="D9E2F3"/>
                </w:tcPr>
                <w:p w14:paraId="376CDCBE" w14:textId="77777777" w:rsidR="00B90778" w:rsidRPr="00B90778" w:rsidRDefault="00B90778" w:rsidP="00B90778">
                  <w:pPr>
                    <w:spacing w:after="0" w:line="240" w:lineRule="auto"/>
                    <w:ind w:right="71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u w:val="single"/>
                      <w14:ligatures w14:val="none"/>
                    </w:rPr>
                  </w:pPr>
                  <w:r w:rsidRPr="00B90778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>MSQC Cumulative Rate (%)</w:t>
                  </w:r>
                </w:p>
              </w:tc>
            </w:tr>
            <w:tr w:rsidR="00B90778" w:rsidRPr="00B90778" w14:paraId="3B01963F" w14:textId="77777777" w:rsidTr="00B90778">
              <w:trPr>
                <w:trHeight w:val="300"/>
              </w:trPr>
              <w:tc>
                <w:tcPr>
                  <w:tcW w:w="1765" w:type="dxa"/>
                  <w:shd w:val="clear" w:color="auto" w:fill="D9D9D9"/>
                  <w:hideMark/>
                </w:tcPr>
                <w:p w14:paraId="2360E907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90778"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Example: Jan 2024</w:t>
                  </w:r>
                </w:p>
              </w:tc>
              <w:tc>
                <w:tcPr>
                  <w:tcW w:w="1550" w:type="dxa"/>
                  <w:shd w:val="clear" w:color="auto" w:fill="D9D9D9"/>
                  <w:noWrap/>
                  <w:hideMark/>
                </w:tcPr>
                <w:p w14:paraId="57D86E75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90778"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10%</w:t>
                  </w:r>
                </w:p>
              </w:tc>
              <w:tc>
                <w:tcPr>
                  <w:tcW w:w="1530" w:type="dxa"/>
                  <w:shd w:val="clear" w:color="auto" w:fill="D9D9D9"/>
                </w:tcPr>
                <w:p w14:paraId="25127232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90778"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20%</w:t>
                  </w:r>
                </w:p>
              </w:tc>
              <w:tc>
                <w:tcPr>
                  <w:tcW w:w="1980" w:type="dxa"/>
                  <w:shd w:val="clear" w:color="auto" w:fill="D9D9D9"/>
                </w:tcPr>
                <w:p w14:paraId="4FB3AD06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90778"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15%</w:t>
                  </w:r>
                </w:p>
              </w:tc>
            </w:tr>
            <w:tr w:rsidR="00B90778" w:rsidRPr="00B90778" w14:paraId="79D49F18" w14:textId="77777777" w:rsidTr="00B90778">
              <w:trPr>
                <w:trHeight w:val="300"/>
              </w:trPr>
              <w:tc>
                <w:tcPr>
                  <w:tcW w:w="1765" w:type="dxa"/>
                  <w:shd w:val="clear" w:color="auto" w:fill="FFFFFF"/>
                  <w:hideMark/>
                </w:tcPr>
                <w:p w14:paraId="46EDCB46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50" w:type="dxa"/>
                  <w:shd w:val="clear" w:color="auto" w:fill="auto"/>
                  <w:noWrap/>
                  <w:vAlign w:val="bottom"/>
                  <w:hideMark/>
                </w:tcPr>
                <w:p w14:paraId="2B9C14D9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30" w:type="dxa"/>
                </w:tcPr>
                <w:p w14:paraId="1DD88933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980" w:type="dxa"/>
                </w:tcPr>
                <w:p w14:paraId="17141E21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B90778" w:rsidRPr="00B90778" w14:paraId="465D598D" w14:textId="77777777" w:rsidTr="00B90778">
              <w:trPr>
                <w:trHeight w:val="300"/>
              </w:trPr>
              <w:tc>
                <w:tcPr>
                  <w:tcW w:w="1765" w:type="dxa"/>
                  <w:shd w:val="clear" w:color="auto" w:fill="FFFFFF"/>
                  <w:hideMark/>
                </w:tcPr>
                <w:p w14:paraId="6CE84404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50" w:type="dxa"/>
                  <w:shd w:val="clear" w:color="auto" w:fill="auto"/>
                  <w:noWrap/>
                  <w:vAlign w:val="bottom"/>
                  <w:hideMark/>
                </w:tcPr>
                <w:p w14:paraId="258647AA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30" w:type="dxa"/>
                </w:tcPr>
                <w:p w14:paraId="2B780220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980" w:type="dxa"/>
                </w:tcPr>
                <w:p w14:paraId="35F65666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B90778" w:rsidRPr="00B90778" w14:paraId="5E773840" w14:textId="77777777" w:rsidTr="00B90778">
              <w:trPr>
                <w:trHeight w:val="300"/>
              </w:trPr>
              <w:tc>
                <w:tcPr>
                  <w:tcW w:w="1765" w:type="dxa"/>
                  <w:shd w:val="clear" w:color="auto" w:fill="FFFFFF"/>
                  <w:hideMark/>
                </w:tcPr>
                <w:p w14:paraId="06414F8B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50" w:type="dxa"/>
                  <w:shd w:val="clear" w:color="auto" w:fill="auto"/>
                  <w:noWrap/>
                  <w:vAlign w:val="bottom"/>
                  <w:hideMark/>
                </w:tcPr>
                <w:p w14:paraId="12952865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30" w:type="dxa"/>
                </w:tcPr>
                <w:p w14:paraId="7F3B5433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980" w:type="dxa"/>
                </w:tcPr>
                <w:p w14:paraId="221A1A7F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B90778" w:rsidRPr="00B90778" w14:paraId="5D9F9811" w14:textId="77777777" w:rsidTr="00B90778">
              <w:trPr>
                <w:trHeight w:val="300"/>
              </w:trPr>
              <w:tc>
                <w:tcPr>
                  <w:tcW w:w="1765" w:type="dxa"/>
                  <w:shd w:val="clear" w:color="auto" w:fill="FFFFFF"/>
                  <w:hideMark/>
                </w:tcPr>
                <w:p w14:paraId="1EB5DF58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50" w:type="dxa"/>
                  <w:shd w:val="clear" w:color="auto" w:fill="auto"/>
                  <w:noWrap/>
                  <w:vAlign w:val="bottom"/>
                  <w:hideMark/>
                </w:tcPr>
                <w:p w14:paraId="4246029E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30" w:type="dxa"/>
                </w:tcPr>
                <w:p w14:paraId="12DF4476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980" w:type="dxa"/>
                </w:tcPr>
                <w:p w14:paraId="1A522D46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B90778" w:rsidRPr="00B90778" w14:paraId="4A8745F9" w14:textId="77777777" w:rsidTr="00B90778">
              <w:trPr>
                <w:trHeight w:val="300"/>
              </w:trPr>
              <w:tc>
                <w:tcPr>
                  <w:tcW w:w="1765" w:type="dxa"/>
                  <w:shd w:val="clear" w:color="auto" w:fill="FFFFFF"/>
                  <w:hideMark/>
                </w:tcPr>
                <w:p w14:paraId="4E99A283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50" w:type="dxa"/>
                  <w:shd w:val="clear" w:color="auto" w:fill="auto"/>
                  <w:noWrap/>
                  <w:vAlign w:val="bottom"/>
                  <w:hideMark/>
                </w:tcPr>
                <w:p w14:paraId="76FC495D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30" w:type="dxa"/>
                </w:tcPr>
                <w:p w14:paraId="47976374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980" w:type="dxa"/>
                </w:tcPr>
                <w:p w14:paraId="15CF3DEC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B90778" w:rsidRPr="00B90778" w14:paraId="58B7894F" w14:textId="77777777" w:rsidTr="00B90778">
              <w:trPr>
                <w:trHeight w:val="300"/>
              </w:trPr>
              <w:tc>
                <w:tcPr>
                  <w:tcW w:w="1765" w:type="dxa"/>
                  <w:shd w:val="clear" w:color="auto" w:fill="FFFFFF"/>
                </w:tcPr>
                <w:p w14:paraId="429446FC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50" w:type="dxa"/>
                  <w:shd w:val="clear" w:color="auto" w:fill="auto"/>
                  <w:noWrap/>
                  <w:vAlign w:val="bottom"/>
                </w:tcPr>
                <w:p w14:paraId="4D74101B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30" w:type="dxa"/>
                </w:tcPr>
                <w:p w14:paraId="789ABE7C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980" w:type="dxa"/>
                </w:tcPr>
                <w:p w14:paraId="638AA3B7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B90778" w:rsidRPr="00B90778" w14:paraId="7EE902F2" w14:textId="77777777" w:rsidTr="00B90778">
              <w:trPr>
                <w:trHeight w:val="300"/>
              </w:trPr>
              <w:tc>
                <w:tcPr>
                  <w:tcW w:w="1765" w:type="dxa"/>
                  <w:shd w:val="clear" w:color="auto" w:fill="FFFFFF"/>
                </w:tcPr>
                <w:p w14:paraId="141B6FC6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50" w:type="dxa"/>
                  <w:shd w:val="clear" w:color="auto" w:fill="auto"/>
                  <w:noWrap/>
                  <w:vAlign w:val="bottom"/>
                </w:tcPr>
                <w:p w14:paraId="7B9BAAC2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30" w:type="dxa"/>
                </w:tcPr>
                <w:p w14:paraId="1DF2DEA6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980" w:type="dxa"/>
                </w:tcPr>
                <w:p w14:paraId="095437B0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4C22FDF7" w14:textId="77777777" w:rsidR="00B90778" w:rsidRPr="00B90778" w:rsidRDefault="00B90778" w:rsidP="00B9077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95" w:type="dxa"/>
          </w:tcPr>
          <w:tbl>
            <w:tblPr>
              <w:tblW w:w="682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09"/>
              <w:gridCol w:w="1417"/>
              <w:gridCol w:w="1399"/>
              <w:gridCol w:w="1804"/>
            </w:tblGrid>
            <w:tr w:rsidR="00B90778" w:rsidRPr="00B90778" w14:paraId="44C24485" w14:textId="77777777" w:rsidTr="00B90778">
              <w:trPr>
                <w:trHeight w:val="315"/>
              </w:trPr>
              <w:tc>
                <w:tcPr>
                  <w:tcW w:w="6825" w:type="dxa"/>
                  <w:gridSpan w:val="4"/>
                  <w:shd w:val="clear" w:color="auto" w:fill="D9E2F3"/>
                  <w:noWrap/>
                  <w:vAlign w:val="bottom"/>
                  <w:hideMark/>
                </w:tcPr>
                <w:p w14:paraId="7575D6E7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1"/>
                      <w:szCs w:val="21"/>
                      <w:u w:val="single"/>
                      <w14:ligatures w14:val="none"/>
                    </w:rPr>
                  </w:pPr>
                  <w:r w:rsidRPr="00B90778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1"/>
                      <w:szCs w:val="21"/>
                      <w:u w:val="single"/>
                      <w14:ligatures w14:val="none"/>
                    </w:rPr>
                    <w:t>Performance Tracking Grid</w:t>
                  </w:r>
                  <w:r w:rsidRPr="00B90778"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(for your own use; you are not required to track your data here)</w:t>
                  </w:r>
                </w:p>
              </w:tc>
            </w:tr>
            <w:tr w:rsidR="00B90778" w:rsidRPr="00B90778" w14:paraId="03BF61D5" w14:textId="77777777" w:rsidTr="00B90778">
              <w:trPr>
                <w:trHeight w:val="300"/>
              </w:trPr>
              <w:tc>
                <w:tcPr>
                  <w:tcW w:w="1765" w:type="dxa"/>
                  <w:shd w:val="clear" w:color="auto" w:fill="D9E2F3"/>
                  <w:noWrap/>
                  <w:hideMark/>
                </w:tcPr>
                <w:p w14:paraId="6BCB6BAB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u w:val="single"/>
                      <w14:ligatures w14:val="none"/>
                    </w:rPr>
                  </w:pPr>
                  <w:r w:rsidRPr="00B90778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>Tracking Time Period</w:t>
                  </w:r>
                </w:p>
              </w:tc>
              <w:tc>
                <w:tcPr>
                  <w:tcW w:w="1550" w:type="dxa"/>
                  <w:shd w:val="clear" w:color="auto" w:fill="D9E2F3"/>
                  <w:noWrap/>
                  <w:hideMark/>
                </w:tcPr>
                <w:p w14:paraId="75EE78A7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u w:val="single"/>
                      <w14:ligatures w14:val="none"/>
                    </w:rPr>
                  </w:pPr>
                  <w:r w:rsidRPr="00B90778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>Your Hospital Rate (%)</w:t>
                  </w:r>
                </w:p>
              </w:tc>
              <w:tc>
                <w:tcPr>
                  <w:tcW w:w="1530" w:type="dxa"/>
                  <w:shd w:val="clear" w:color="auto" w:fill="D9E2F3"/>
                </w:tcPr>
                <w:p w14:paraId="5897907C" w14:textId="77777777" w:rsidR="00B90778" w:rsidRPr="00B90778" w:rsidRDefault="00B90778" w:rsidP="00B90778">
                  <w:pPr>
                    <w:spacing w:after="0" w:line="240" w:lineRule="auto"/>
                    <w:ind w:right="77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u w:val="single"/>
                      <w14:ligatures w14:val="none"/>
                    </w:rPr>
                  </w:pPr>
                  <w:r w:rsidRPr="00B90778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>MSQC Rate (%)</w:t>
                  </w:r>
                </w:p>
              </w:tc>
              <w:tc>
                <w:tcPr>
                  <w:tcW w:w="1980" w:type="dxa"/>
                  <w:shd w:val="clear" w:color="auto" w:fill="D9E2F3"/>
                </w:tcPr>
                <w:p w14:paraId="498EBB97" w14:textId="77777777" w:rsidR="00B90778" w:rsidRPr="00B90778" w:rsidRDefault="00B90778" w:rsidP="00B90778">
                  <w:pPr>
                    <w:spacing w:after="0" w:line="240" w:lineRule="auto"/>
                    <w:ind w:right="71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u w:val="single"/>
                      <w14:ligatures w14:val="none"/>
                    </w:rPr>
                  </w:pPr>
                  <w:r w:rsidRPr="00B90778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>MSQC Cumulative Rate (%)</w:t>
                  </w:r>
                </w:p>
              </w:tc>
            </w:tr>
            <w:tr w:rsidR="00B90778" w:rsidRPr="00B90778" w14:paraId="3E3A159E" w14:textId="77777777" w:rsidTr="00B90778">
              <w:trPr>
                <w:trHeight w:val="300"/>
              </w:trPr>
              <w:tc>
                <w:tcPr>
                  <w:tcW w:w="1765" w:type="dxa"/>
                  <w:shd w:val="clear" w:color="auto" w:fill="D9D9D9"/>
                  <w:hideMark/>
                </w:tcPr>
                <w:p w14:paraId="6018D0EA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90778"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Example: Jan 2024</w:t>
                  </w:r>
                </w:p>
              </w:tc>
              <w:tc>
                <w:tcPr>
                  <w:tcW w:w="1550" w:type="dxa"/>
                  <w:shd w:val="clear" w:color="auto" w:fill="D9D9D9"/>
                  <w:noWrap/>
                  <w:hideMark/>
                </w:tcPr>
                <w:p w14:paraId="3313851D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90778"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10%</w:t>
                  </w:r>
                </w:p>
              </w:tc>
              <w:tc>
                <w:tcPr>
                  <w:tcW w:w="1530" w:type="dxa"/>
                  <w:shd w:val="clear" w:color="auto" w:fill="D9D9D9"/>
                </w:tcPr>
                <w:p w14:paraId="0EE676CA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90778"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20%</w:t>
                  </w:r>
                </w:p>
              </w:tc>
              <w:tc>
                <w:tcPr>
                  <w:tcW w:w="1980" w:type="dxa"/>
                  <w:shd w:val="clear" w:color="auto" w:fill="D9D9D9"/>
                </w:tcPr>
                <w:p w14:paraId="3A67E146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90778"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15%</w:t>
                  </w:r>
                </w:p>
              </w:tc>
            </w:tr>
            <w:tr w:rsidR="00B90778" w:rsidRPr="00B90778" w14:paraId="031A1934" w14:textId="77777777" w:rsidTr="00B90778">
              <w:trPr>
                <w:trHeight w:val="300"/>
              </w:trPr>
              <w:tc>
                <w:tcPr>
                  <w:tcW w:w="1765" w:type="dxa"/>
                  <w:shd w:val="clear" w:color="auto" w:fill="FFFFFF"/>
                  <w:hideMark/>
                </w:tcPr>
                <w:p w14:paraId="555C2A69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50" w:type="dxa"/>
                  <w:shd w:val="clear" w:color="auto" w:fill="auto"/>
                  <w:noWrap/>
                  <w:vAlign w:val="bottom"/>
                  <w:hideMark/>
                </w:tcPr>
                <w:p w14:paraId="4BD3DA15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30" w:type="dxa"/>
                </w:tcPr>
                <w:p w14:paraId="19622C9A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980" w:type="dxa"/>
                </w:tcPr>
                <w:p w14:paraId="6655C2AB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B90778" w:rsidRPr="00B90778" w14:paraId="5FB858AE" w14:textId="77777777" w:rsidTr="00B90778">
              <w:trPr>
                <w:trHeight w:val="300"/>
              </w:trPr>
              <w:tc>
                <w:tcPr>
                  <w:tcW w:w="1765" w:type="dxa"/>
                  <w:shd w:val="clear" w:color="auto" w:fill="FFFFFF"/>
                  <w:hideMark/>
                </w:tcPr>
                <w:p w14:paraId="1B4595C4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50" w:type="dxa"/>
                  <w:shd w:val="clear" w:color="auto" w:fill="auto"/>
                  <w:noWrap/>
                  <w:vAlign w:val="bottom"/>
                  <w:hideMark/>
                </w:tcPr>
                <w:p w14:paraId="578F4AAF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30" w:type="dxa"/>
                </w:tcPr>
                <w:p w14:paraId="2F30FB2F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980" w:type="dxa"/>
                </w:tcPr>
                <w:p w14:paraId="05210B3A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B90778" w:rsidRPr="00B90778" w14:paraId="1767082F" w14:textId="77777777" w:rsidTr="00B90778">
              <w:trPr>
                <w:trHeight w:val="300"/>
              </w:trPr>
              <w:tc>
                <w:tcPr>
                  <w:tcW w:w="1765" w:type="dxa"/>
                  <w:shd w:val="clear" w:color="auto" w:fill="FFFFFF"/>
                  <w:hideMark/>
                </w:tcPr>
                <w:p w14:paraId="3E2EF649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50" w:type="dxa"/>
                  <w:shd w:val="clear" w:color="auto" w:fill="auto"/>
                  <w:noWrap/>
                  <w:vAlign w:val="bottom"/>
                  <w:hideMark/>
                </w:tcPr>
                <w:p w14:paraId="2AAB17A7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30" w:type="dxa"/>
                </w:tcPr>
                <w:p w14:paraId="00B71FF0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980" w:type="dxa"/>
                </w:tcPr>
                <w:p w14:paraId="0C50EB7E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B90778" w:rsidRPr="00B90778" w14:paraId="5160F174" w14:textId="77777777" w:rsidTr="00B90778">
              <w:trPr>
                <w:trHeight w:val="300"/>
              </w:trPr>
              <w:tc>
                <w:tcPr>
                  <w:tcW w:w="1765" w:type="dxa"/>
                  <w:shd w:val="clear" w:color="auto" w:fill="FFFFFF"/>
                  <w:hideMark/>
                </w:tcPr>
                <w:p w14:paraId="66B1B605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50" w:type="dxa"/>
                  <w:shd w:val="clear" w:color="auto" w:fill="auto"/>
                  <w:noWrap/>
                  <w:vAlign w:val="bottom"/>
                  <w:hideMark/>
                </w:tcPr>
                <w:p w14:paraId="4AA0D630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30" w:type="dxa"/>
                </w:tcPr>
                <w:p w14:paraId="1745D50B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980" w:type="dxa"/>
                </w:tcPr>
                <w:p w14:paraId="6D0AC629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B90778" w:rsidRPr="00B90778" w14:paraId="642554E5" w14:textId="77777777" w:rsidTr="00B90778">
              <w:trPr>
                <w:trHeight w:val="300"/>
              </w:trPr>
              <w:tc>
                <w:tcPr>
                  <w:tcW w:w="1765" w:type="dxa"/>
                  <w:shd w:val="clear" w:color="auto" w:fill="FFFFFF"/>
                  <w:hideMark/>
                </w:tcPr>
                <w:p w14:paraId="0F1BD1F9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50" w:type="dxa"/>
                  <w:shd w:val="clear" w:color="auto" w:fill="auto"/>
                  <w:noWrap/>
                  <w:vAlign w:val="bottom"/>
                  <w:hideMark/>
                </w:tcPr>
                <w:p w14:paraId="39530756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30" w:type="dxa"/>
                </w:tcPr>
                <w:p w14:paraId="414D4BD4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980" w:type="dxa"/>
                </w:tcPr>
                <w:p w14:paraId="4D62D8D5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B90778" w:rsidRPr="00B90778" w14:paraId="1F155849" w14:textId="77777777" w:rsidTr="00B90778">
              <w:trPr>
                <w:trHeight w:val="300"/>
              </w:trPr>
              <w:tc>
                <w:tcPr>
                  <w:tcW w:w="1765" w:type="dxa"/>
                  <w:shd w:val="clear" w:color="auto" w:fill="FFFFFF"/>
                </w:tcPr>
                <w:p w14:paraId="0736B627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50" w:type="dxa"/>
                  <w:shd w:val="clear" w:color="auto" w:fill="auto"/>
                  <w:noWrap/>
                  <w:vAlign w:val="bottom"/>
                </w:tcPr>
                <w:p w14:paraId="58F6AB4A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30" w:type="dxa"/>
                </w:tcPr>
                <w:p w14:paraId="0A162DC6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980" w:type="dxa"/>
                </w:tcPr>
                <w:p w14:paraId="0FE6AA06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B90778" w:rsidRPr="00B90778" w14:paraId="0DA76CE6" w14:textId="77777777" w:rsidTr="00B90778">
              <w:trPr>
                <w:trHeight w:val="300"/>
              </w:trPr>
              <w:tc>
                <w:tcPr>
                  <w:tcW w:w="1765" w:type="dxa"/>
                  <w:shd w:val="clear" w:color="auto" w:fill="FFFFFF"/>
                </w:tcPr>
                <w:p w14:paraId="10E8B387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50" w:type="dxa"/>
                  <w:shd w:val="clear" w:color="auto" w:fill="auto"/>
                  <w:noWrap/>
                  <w:vAlign w:val="bottom"/>
                </w:tcPr>
                <w:p w14:paraId="4A3BEEB3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30" w:type="dxa"/>
                </w:tcPr>
                <w:p w14:paraId="78412CC1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980" w:type="dxa"/>
                </w:tcPr>
                <w:p w14:paraId="775EDF3F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6B097484" w14:textId="77777777" w:rsidR="00B90778" w:rsidRPr="00B90778" w:rsidRDefault="00B90778" w:rsidP="00B90778">
            <w:pPr>
              <w:rPr>
                <w:rFonts w:ascii="Calibri" w:eastAsia="Calibri" w:hAnsi="Calibri" w:cs="Times New Roman"/>
              </w:rPr>
            </w:pPr>
          </w:p>
        </w:tc>
      </w:tr>
      <w:bookmarkEnd w:id="1"/>
    </w:tbl>
    <w:p w14:paraId="58A601C5" w14:textId="77777777" w:rsidR="00757406" w:rsidRDefault="00757406" w:rsidP="007571EC"/>
    <w:p w14:paraId="7C3CCC6E" w14:textId="77777777" w:rsidR="007571EC" w:rsidRDefault="007571EC" w:rsidP="007571EC"/>
    <w:p w14:paraId="77C2D26A" w14:textId="77777777" w:rsidR="007571EC" w:rsidRDefault="007571EC" w:rsidP="007571EC"/>
    <w:p w14:paraId="13AE8B4C" w14:textId="77777777" w:rsidR="007571EC" w:rsidRDefault="007571EC" w:rsidP="007571EC"/>
    <w:p w14:paraId="0BBF3D59" w14:textId="77777777" w:rsidR="007571EC" w:rsidRDefault="007571EC" w:rsidP="007571EC"/>
    <w:p w14:paraId="3F5D4765" w14:textId="77777777" w:rsidR="007571EC" w:rsidRDefault="007571EC" w:rsidP="007571EC"/>
    <w:p w14:paraId="6320A2FE" w14:textId="49B24FA3" w:rsidR="00B90778" w:rsidRPr="00B90778" w:rsidRDefault="00B90778" w:rsidP="00B90778">
      <w:pPr>
        <w:keepNext/>
        <w:keepLines/>
        <w:spacing w:before="240" w:after="0"/>
        <w:outlineLvl w:val="0"/>
        <w:rPr>
          <w:rFonts w:ascii="Calibri Light" w:eastAsia="Times New Roman" w:hAnsi="Calibri Light" w:cs="Times New Roman"/>
          <w:b/>
          <w:bCs/>
          <w:color w:val="2F5496"/>
          <w:sz w:val="32"/>
          <w:szCs w:val="32"/>
        </w:rPr>
      </w:pPr>
      <w:r w:rsidRPr="00B90778">
        <w:rPr>
          <w:rFonts w:ascii="Calibri Light" w:eastAsia="Times New Roman" w:hAnsi="Calibri Light" w:cs="Times New Roman"/>
          <w:b/>
          <w:bCs/>
          <w:color w:val="2F5496"/>
          <w:sz w:val="32"/>
          <w:szCs w:val="32"/>
        </w:rPr>
        <w:t>Hospital Wide Measure Tracking</w:t>
      </w:r>
    </w:p>
    <w:p w14:paraId="7619E66D" w14:textId="77777777" w:rsidR="00B90778" w:rsidRPr="00B90778" w:rsidRDefault="00B90778" w:rsidP="00B90778">
      <w:pPr>
        <w:spacing w:after="0" w:line="240" w:lineRule="auto"/>
        <w:rPr>
          <w:rFonts w:ascii="Calibri Light" w:eastAsia="Calibri" w:hAnsi="Calibri Light" w:cs="Calibri Light"/>
          <w:sz w:val="24"/>
          <w:szCs w:val="24"/>
        </w:rPr>
      </w:pPr>
      <w:r w:rsidRPr="00B90778">
        <w:rPr>
          <w:rFonts w:ascii="Calibri Light" w:eastAsia="Calibri" w:hAnsi="Calibri Light" w:cs="Calibri Light"/>
          <w:sz w:val="24"/>
          <w:szCs w:val="24"/>
        </w:rPr>
        <w:t>Preop Optimization for elective abdominal hernia surgery</w:t>
      </w:r>
    </w:p>
    <w:p w14:paraId="5AA9E2F9" w14:textId="77777777" w:rsidR="00B90778" w:rsidRPr="00B90778" w:rsidRDefault="00B90778" w:rsidP="00B90778">
      <w:pPr>
        <w:numPr>
          <w:ilvl w:val="0"/>
          <w:numId w:val="3"/>
        </w:numPr>
        <w:spacing w:after="0" w:line="240" w:lineRule="auto"/>
        <w:contextualSpacing/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</w:pPr>
      <w:r w:rsidRPr="00B90778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>Included CPT codes: Abdominal Hernia CPT codes (same CPT codes that enable hernia tab)</w:t>
      </w:r>
    </w:p>
    <w:p w14:paraId="42756291" w14:textId="77777777" w:rsidR="00B90778" w:rsidRPr="00B90778" w:rsidRDefault="00B90778" w:rsidP="00B90778">
      <w:pPr>
        <w:numPr>
          <w:ilvl w:val="1"/>
          <w:numId w:val="3"/>
        </w:numPr>
        <w:spacing w:after="0" w:line="240" w:lineRule="auto"/>
        <w:contextualSpacing/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</w:pPr>
      <w:r w:rsidRPr="00B90778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 xml:space="preserve">Is CPT code the primary procedure = Yes </w:t>
      </w:r>
    </w:p>
    <w:p w14:paraId="2C533509" w14:textId="77777777" w:rsidR="00B90778" w:rsidRPr="00B90778" w:rsidRDefault="00B90778" w:rsidP="00B90778">
      <w:pPr>
        <w:numPr>
          <w:ilvl w:val="0"/>
          <w:numId w:val="3"/>
        </w:numPr>
        <w:spacing w:after="0" w:line="240" w:lineRule="auto"/>
        <w:contextualSpacing/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</w:pPr>
      <w:r w:rsidRPr="00B90778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>Surgical Priority = Elective</w:t>
      </w:r>
    </w:p>
    <w:p w14:paraId="0F266460" w14:textId="77777777" w:rsidR="00B90778" w:rsidRPr="00B90778" w:rsidRDefault="00B90778" w:rsidP="00B90778">
      <w:pPr>
        <w:numPr>
          <w:ilvl w:val="0"/>
          <w:numId w:val="3"/>
        </w:numPr>
        <w:spacing w:after="0" w:line="240" w:lineRule="auto"/>
        <w:contextualSpacing/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</w:pPr>
      <w:r w:rsidRPr="00B90778">
        <w:rPr>
          <w:rFonts w:ascii="Calibri Light" w:eastAsia="Calibri" w:hAnsi="Calibri Light" w:cs="Calibri Light"/>
          <w:kern w:val="0"/>
          <w:sz w:val="24"/>
          <w:szCs w:val="24"/>
          <w14:ligatures w14:val="none"/>
        </w:rPr>
        <w:t>Disseminated Cancer = No or null</w:t>
      </w:r>
    </w:p>
    <w:p w14:paraId="4EE58300" w14:textId="77777777" w:rsidR="00B90778" w:rsidRPr="00B90778" w:rsidRDefault="00B90778" w:rsidP="00B90778">
      <w:pPr>
        <w:spacing w:after="0" w:line="240" w:lineRule="auto"/>
        <w:rPr>
          <w:rFonts w:ascii="Calibri Light" w:eastAsia="Calibri" w:hAnsi="Calibri Light" w:cs="Calibri Light"/>
          <w:sz w:val="24"/>
          <w:szCs w:val="24"/>
        </w:rPr>
      </w:pPr>
      <w:r w:rsidRPr="00B90778">
        <w:rPr>
          <w:rFonts w:ascii="Calibri Light" w:eastAsia="Calibri" w:hAnsi="Calibri Light" w:cs="Calibri Light"/>
          <w:b/>
          <w:bCs/>
          <w:sz w:val="24"/>
          <w:szCs w:val="24"/>
        </w:rPr>
        <w:t>Measurement Period</w:t>
      </w:r>
      <w:r w:rsidRPr="00B90778">
        <w:rPr>
          <w:rFonts w:ascii="Calibri Light" w:eastAsia="Calibri" w:hAnsi="Calibri Light" w:cs="Calibri Light"/>
          <w:sz w:val="24"/>
          <w:szCs w:val="24"/>
        </w:rPr>
        <w:t>: 1/1/2025- 12/31/2025 (cases in Workstation marked Complete (incl. follow-up) as of 1/15/2025 when the final data is pulled)</w:t>
      </w:r>
    </w:p>
    <w:p w14:paraId="55DF85D1" w14:textId="1F92E39E" w:rsidR="00B90778" w:rsidRPr="00B90778" w:rsidRDefault="00B90778" w:rsidP="00B90778">
      <w:pPr>
        <w:spacing w:after="0" w:line="240" w:lineRule="auto"/>
        <w:rPr>
          <w:rFonts w:ascii="Calibri Light" w:eastAsia="Calibri" w:hAnsi="Calibri Light" w:cs="Calibri Light"/>
          <w:sz w:val="28"/>
          <w:szCs w:val="28"/>
        </w:rPr>
      </w:pPr>
      <w:r w:rsidRPr="00B90778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Scoring</w:t>
      </w:r>
      <w:r w:rsidRPr="00B90778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: </w:t>
      </w:r>
      <w:r w:rsidRPr="00B90778">
        <w:rPr>
          <w:rFonts w:ascii="Calibri Light" w:eastAsia="Calibri" w:hAnsi="Calibri Light" w:cs="Calibri Light"/>
          <w:sz w:val="28"/>
          <w:szCs w:val="28"/>
        </w:rPr>
        <w:t xml:space="preserve"> </w:t>
      </w:r>
      <w:r w:rsidRPr="00B90778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points awarded depends on </w:t>
      </w:r>
      <w:r w:rsidR="00131432">
        <w:rPr>
          <w:rFonts w:ascii="Calibri Light" w:eastAsia="Times New Roman" w:hAnsi="Calibri Light" w:cs="Calibri Light"/>
          <w:color w:val="000000"/>
          <w:sz w:val="24"/>
          <w:szCs w:val="24"/>
        </w:rPr>
        <w:t>hospital</w:t>
      </w:r>
      <w:r w:rsidRPr="00B90778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-wide performance (not </w:t>
      </w:r>
      <w:r w:rsidR="00131432">
        <w:rPr>
          <w:rFonts w:ascii="Calibri Light" w:eastAsia="Times New Roman" w:hAnsi="Calibri Light" w:cs="Calibri Light"/>
          <w:color w:val="000000"/>
          <w:sz w:val="24"/>
          <w:szCs w:val="24"/>
        </w:rPr>
        <w:t>collaborative</w:t>
      </w:r>
      <w:r w:rsidRPr="00B90778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performance)</w:t>
      </w:r>
    </w:p>
    <w:p w14:paraId="7B1D9590" w14:textId="77777777" w:rsidR="00B90778" w:rsidRPr="00B90778" w:rsidRDefault="00B90778" w:rsidP="00B90778">
      <w:pPr>
        <w:spacing w:after="0" w:line="240" w:lineRule="auto"/>
        <w:ind w:left="720"/>
        <w:contextualSpacing/>
        <w:rPr>
          <w:rFonts w:ascii="Calibri Light" w:eastAsia="Calibri" w:hAnsi="Calibri Light" w:cs="Calibri Light"/>
          <w:kern w:val="0"/>
          <w:sz w:val="28"/>
          <w:szCs w:val="28"/>
          <w14:ligatures w14:val="none"/>
        </w:rPr>
      </w:pPr>
      <w:r w:rsidRPr="00B90778">
        <w:rPr>
          <w:rFonts w:ascii="Calibri Light" w:eastAsia="Times New Roman" w:hAnsi="Calibri Light" w:cs="Calibri Light"/>
          <w:color w:val="000000"/>
          <w:kern w:val="0"/>
          <w:sz w:val="24"/>
          <w:szCs w:val="24"/>
          <w14:ligatures w14:val="none"/>
        </w:rPr>
        <w:t>Meet both measures 10 points.</w:t>
      </w:r>
    </w:p>
    <w:p w14:paraId="38FFB212" w14:textId="77777777" w:rsidR="00B90778" w:rsidRPr="00B90778" w:rsidRDefault="00B90778" w:rsidP="00B90778">
      <w:pPr>
        <w:spacing w:after="0" w:line="240" w:lineRule="auto"/>
        <w:ind w:left="720"/>
        <w:contextualSpacing/>
        <w:rPr>
          <w:rFonts w:ascii="Calibri Light" w:eastAsia="Calibri" w:hAnsi="Calibri Light" w:cs="Calibri Light"/>
          <w:kern w:val="0"/>
          <w:sz w:val="28"/>
          <w:szCs w:val="28"/>
          <w14:ligatures w14:val="none"/>
        </w:rPr>
      </w:pPr>
      <w:r w:rsidRPr="00B90778">
        <w:rPr>
          <w:rFonts w:ascii="Calibri Light" w:eastAsia="Times New Roman" w:hAnsi="Calibri Light" w:cs="Calibri Light"/>
          <w:color w:val="000000"/>
          <w:kern w:val="0"/>
          <w:sz w:val="24"/>
          <w:szCs w:val="24"/>
          <w14:ligatures w14:val="none"/>
        </w:rPr>
        <w:t>Meet one measure 5 points.</w:t>
      </w:r>
    </w:p>
    <w:p w14:paraId="445F20A6" w14:textId="77777777" w:rsidR="00B90778" w:rsidRPr="00B90778" w:rsidRDefault="00B90778" w:rsidP="00B90778">
      <w:pPr>
        <w:spacing w:after="0" w:line="240" w:lineRule="auto"/>
        <w:ind w:left="720"/>
        <w:contextualSpacing/>
        <w:rPr>
          <w:rFonts w:ascii="Calibri Light" w:eastAsia="Times New Roman" w:hAnsi="Calibri Light" w:cs="Calibri Light"/>
          <w:color w:val="000000"/>
          <w:kern w:val="0"/>
          <w:sz w:val="24"/>
          <w:szCs w:val="24"/>
          <w14:ligatures w14:val="none"/>
        </w:rPr>
      </w:pPr>
      <w:r w:rsidRPr="00B90778">
        <w:rPr>
          <w:rFonts w:ascii="Calibri Light" w:eastAsia="Times New Roman" w:hAnsi="Calibri Light" w:cs="Calibri Light"/>
          <w:color w:val="000000"/>
          <w:kern w:val="0"/>
          <w:sz w:val="24"/>
          <w:szCs w:val="24"/>
          <w14:ligatures w14:val="none"/>
        </w:rPr>
        <w:t>No measures met 0 points.</w:t>
      </w:r>
    </w:p>
    <w:p w14:paraId="10745E6B" w14:textId="77777777" w:rsidR="00B90778" w:rsidRPr="00B90778" w:rsidRDefault="00B90778" w:rsidP="00B90778">
      <w:pPr>
        <w:spacing w:after="0" w:line="240" w:lineRule="auto"/>
        <w:ind w:left="720"/>
        <w:contextualSpacing/>
        <w:rPr>
          <w:rFonts w:ascii="Calibri Light" w:eastAsia="Calibri" w:hAnsi="Calibri Light" w:cs="Calibri Light"/>
          <w:kern w:val="0"/>
          <w:sz w:val="28"/>
          <w:szCs w:val="28"/>
          <w14:ligatures w14:val="none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B90778" w:rsidRPr="00B90778" w14:paraId="535CC1E1" w14:textId="77777777" w:rsidTr="00790D2C">
        <w:tc>
          <w:tcPr>
            <w:tcW w:w="7195" w:type="dxa"/>
          </w:tcPr>
          <w:p w14:paraId="5B56E7BE" w14:textId="77777777" w:rsidR="00B90778" w:rsidRPr="00B90778" w:rsidRDefault="00B90778" w:rsidP="00B90778">
            <w:pPr>
              <w:rPr>
                <w:rFonts w:ascii="Calibri" w:eastAsia="Calibri" w:hAnsi="Calibri" w:cs="Times New Roman"/>
              </w:rPr>
            </w:pPr>
            <w:r w:rsidRPr="00B907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• Reduce rate of persons with body mass index (BMI) ≥ 40kg/m2 undergoing elective abdominal hernia surgery to </w:t>
            </w:r>
            <w:r w:rsidRPr="00B907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&lt;</w:t>
            </w:r>
            <w:r w:rsidRPr="00B907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11.5%. or 10% relative reduction</w:t>
            </w:r>
          </w:p>
        </w:tc>
        <w:tc>
          <w:tcPr>
            <w:tcW w:w="7195" w:type="dxa"/>
          </w:tcPr>
          <w:p w14:paraId="300538B2" w14:textId="77777777" w:rsidR="00B90778" w:rsidRPr="00B90778" w:rsidRDefault="00B90778" w:rsidP="00B90778">
            <w:pPr>
              <w:rPr>
                <w:rFonts w:ascii="Calibri" w:eastAsia="Calibri" w:hAnsi="Calibri" w:cs="Times New Roman"/>
              </w:rPr>
            </w:pPr>
            <w:r w:rsidRPr="00B907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• Reduce rate of persons with active tobacco use undergoing elective surgery to </w:t>
            </w:r>
            <w:r w:rsidRPr="00B907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&lt; </w:t>
            </w:r>
            <w:r w:rsidRPr="00B9077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14%. Or 10% relative reduction </w:t>
            </w:r>
          </w:p>
        </w:tc>
      </w:tr>
      <w:tr w:rsidR="00B90778" w:rsidRPr="00B90778" w14:paraId="3E673AD8" w14:textId="77777777" w:rsidTr="00790D2C">
        <w:tc>
          <w:tcPr>
            <w:tcW w:w="7195" w:type="dxa"/>
          </w:tcPr>
          <w:tbl>
            <w:tblPr>
              <w:tblW w:w="682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09"/>
              <w:gridCol w:w="1417"/>
              <w:gridCol w:w="1399"/>
              <w:gridCol w:w="1804"/>
            </w:tblGrid>
            <w:tr w:rsidR="00B90778" w:rsidRPr="00B90778" w14:paraId="54317AED" w14:textId="77777777" w:rsidTr="00B90778">
              <w:trPr>
                <w:trHeight w:val="315"/>
              </w:trPr>
              <w:tc>
                <w:tcPr>
                  <w:tcW w:w="6825" w:type="dxa"/>
                  <w:gridSpan w:val="4"/>
                  <w:shd w:val="clear" w:color="auto" w:fill="D9E2F3"/>
                  <w:noWrap/>
                  <w:vAlign w:val="bottom"/>
                  <w:hideMark/>
                </w:tcPr>
                <w:p w14:paraId="2886BDF0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1"/>
                      <w:szCs w:val="21"/>
                      <w:u w:val="single"/>
                      <w14:ligatures w14:val="none"/>
                    </w:rPr>
                  </w:pPr>
                  <w:r w:rsidRPr="00B90778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1"/>
                      <w:szCs w:val="21"/>
                      <w:u w:val="single"/>
                      <w14:ligatures w14:val="none"/>
                    </w:rPr>
                    <w:t>Performance Tracking Grid</w:t>
                  </w:r>
                  <w:r w:rsidRPr="00B90778"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(for your own use; you are not required to track your data here)</w:t>
                  </w:r>
                </w:p>
              </w:tc>
            </w:tr>
            <w:tr w:rsidR="00B90778" w:rsidRPr="00B90778" w14:paraId="4154345D" w14:textId="77777777" w:rsidTr="00B90778">
              <w:trPr>
                <w:trHeight w:val="300"/>
              </w:trPr>
              <w:tc>
                <w:tcPr>
                  <w:tcW w:w="1765" w:type="dxa"/>
                  <w:shd w:val="clear" w:color="auto" w:fill="D9E2F3"/>
                  <w:noWrap/>
                  <w:hideMark/>
                </w:tcPr>
                <w:p w14:paraId="0945AEAB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u w:val="single"/>
                      <w14:ligatures w14:val="none"/>
                    </w:rPr>
                  </w:pPr>
                  <w:r w:rsidRPr="00B90778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>Tracking Time Period</w:t>
                  </w:r>
                </w:p>
              </w:tc>
              <w:tc>
                <w:tcPr>
                  <w:tcW w:w="1550" w:type="dxa"/>
                  <w:shd w:val="clear" w:color="auto" w:fill="D9E2F3"/>
                  <w:noWrap/>
                  <w:hideMark/>
                </w:tcPr>
                <w:p w14:paraId="514A7E0F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u w:val="single"/>
                      <w14:ligatures w14:val="none"/>
                    </w:rPr>
                  </w:pPr>
                  <w:r w:rsidRPr="00B90778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>Your Hospital Rate (%)</w:t>
                  </w:r>
                </w:p>
              </w:tc>
              <w:tc>
                <w:tcPr>
                  <w:tcW w:w="1530" w:type="dxa"/>
                  <w:shd w:val="clear" w:color="auto" w:fill="D9E2F3"/>
                </w:tcPr>
                <w:p w14:paraId="31D2D82C" w14:textId="77777777" w:rsidR="00B90778" w:rsidRPr="00B90778" w:rsidRDefault="00B90778" w:rsidP="00B90778">
                  <w:pPr>
                    <w:spacing w:after="0" w:line="240" w:lineRule="auto"/>
                    <w:ind w:right="77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u w:val="single"/>
                      <w14:ligatures w14:val="none"/>
                    </w:rPr>
                  </w:pPr>
                  <w:r w:rsidRPr="00B90778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>MSQC Rate (%)</w:t>
                  </w:r>
                </w:p>
              </w:tc>
              <w:tc>
                <w:tcPr>
                  <w:tcW w:w="1980" w:type="dxa"/>
                  <w:shd w:val="clear" w:color="auto" w:fill="D9E2F3"/>
                </w:tcPr>
                <w:p w14:paraId="00BBD7D8" w14:textId="77777777" w:rsidR="00B90778" w:rsidRPr="00B90778" w:rsidRDefault="00B90778" w:rsidP="00B90778">
                  <w:pPr>
                    <w:spacing w:after="0" w:line="240" w:lineRule="auto"/>
                    <w:ind w:right="71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u w:val="single"/>
                      <w14:ligatures w14:val="none"/>
                    </w:rPr>
                  </w:pPr>
                  <w:r w:rsidRPr="00B90778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>MSQC Cumulative Rate (%)</w:t>
                  </w:r>
                </w:p>
              </w:tc>
            </w:tr>
            <w:tr w:rsidR="00B90778" w:rsidRPr="00B90778" w14:paraId="1FEF17CF" w14:textId="77777777" w:rsidTr="00B90778">
              <w:trPr>
                <w:trHeight w:val="300"/>
              </w:trPr>
              <w:tc>
                <w:tcPr>
                  <w:tcW w:w="1765" w:type="dxa"/>
                  <w:shd w:val="clear" w:color="auto" w:fill="D9D9D9"/>
                  <w:hideMark/>
                </w:tcPr>
                <w:p w14:paraId="5669A4C8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90778"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Example: Jan 2024</w:t>
                  </w:r>
                </w:p>
              </w:tc>
              <w:tc>
                <w:tcPr>
                  <w:tcW w:w="1550" w:type="dxa"/>
                  <w:shd w:val="clear" w:color="auto" w:fill="D9D9D9"/>
                  <w:noWrap/>
                  <w:hideMark/>
                </w:tcPr>
                <w:p w14:paraId="2DE37F86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90778"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10%</w:t>
                  </w:r>
                </w:p>
              </w:tc>
              <w:tc>
                <w:tcPr>
                  <w:tcW w:w="1530" w:type="dxa"/>
                  <w:shd w:val="clear" w:color="auto" w:fill="D9D9D9"/>
                </w:tcPr>
                <w:p w14:paraId="0B9FFC9E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90778"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20%</w:t>
                  </w:r>
                </w:p>
              </w:tc>
              <w:tc>
                <w:tcPr>
                  <w:tcW w:w="1980" w:type="dxa"/>
                  <w:shd w:val="clear" w:color="auto" w:fill="D9D9D9"/>
                </w:tcPr>
                <w:p w14:paraId="13AAF113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90778"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15%</w:t>
                  </w:r>
                </w:p>
              </w:tc>
            </w:tr>
            <w:tr w:rsidR="00B90778" w:rsidRPr="00B90778" w14:paraId="74E432EB" w14:textId="77777777" w:rsidTr="00B90778">
              <w:trPr>
                <w:trHeight w:val="300"/>
              </w:trPr>
              <w:tc>
                <w:tcPr>
                  <w:tcW w:w="1765" w:type="dxa"/>
                  <w:shd w:val="clear" w:color="auto" w:fill="FFFFFF"/>
                  <w:hideMark/>
                </w:tcPr>
                <w:p w14:paraId="327112A1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50" w:type="dxa"/>
                  <w:shd w:val="clear" w:color="auto" w:fill="auto"/>
                  <w:noWrap/>
                  <w:vAlign w:val="bottom"/>
                  <w:hideMark/>
                </w:tcPr>
                <w:p w14:paraId="36E46755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30" w:type="dxa"/>
                </w:tcPr>
                <w:p w14:paraId="735CEE3C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980" w:type="dxa"/>
                </w:tcPr>
                <w:p w14:paraId="4F2C6324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B90778" w:rsidRPr="00B90778" w14:paraId="21D9099B" w14:textId="77777777" w:rsidTr="00B90778">
              <w:trPr>
                <w:trHeight w:val="300"/>
              </w:trPr>
              <w:tc>
                <w:tcPr>
                  <w:tcW w:w="1765" w:type="dxa"/>
                  <w:shd w:val="clear" w:color="auto" w:fill="FFFFFF"/>
                  <w:hideMark/>
                </w:tcPr>
                <w:p w14:paraId="71824F37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50" w:type="dxa"/>
                  <w:shd w:val="clear" w:color="auto" w:fill="auto"/>
                  <w:noWrap/>
                  <w:vAlign w:val="bottom"/>
                  <w:hideMark/>
                </w:tcPr>
                <w:p w14:paraId="2F25D5E9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30" w:type="dxa"/>
                </w:tcPr>
                <w:p w14:paraId="598C18E5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980" w:type="dxa"/>
                </w:tcPr>
                <w:p w14:paraId="6EA3ED71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B90778" w:rsidRPr="00B90778" w14:paraId="5057E0DD" w14:textId="77777777" w:rsidTr="00B90778">
              <w:trPr>
                <w:trHeight w:val="300"/>
              </w:trPr>
              <w:tc>
                <w:tcPr>
                  <w:tcW w:w="1765" w:type="dxa"/>
                  <w:shd w:val="clear" w:color="auto" w:fill="FFFFFF"/>
                  <w:hideMark/>
                </w:tcPr>
                <w:p w14:paraId="1E523509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50" w:type="dxa"/>
                  <w:shd w:val="clear" w:color="auto" w:fill="auto"/>
                  <w:noWrap/>
                  <w:vAlign w:val="bottom"/>
                  <w:hideMark/>
                </w:tcPr>
                <w:p w14:paraId="52C956D0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30" w:type="dxa"/>
                </w:tcPr>
                <w:p w14:paraId="11143A6A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980" w:type="dxa"/>
                </w:tcPr>
                <w:p w14:paraId="5011A79C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B90778" w:rsidRPr="00B90778" w14:paraId="048D6F16" w14:textId="77777777" w:rsidTr="00B90778">
              <w:trPr>
                <w:trHeight w:val="300"/>
              </w:trPr>
              <w:tc>
                <w:tcPr>
                  <w:tcW w:w="1765" w:type="dxa"/>
                  <w:shd w:val="clear" w:color="auto" w:fill="FFFFFF"/>
                  <w:hideMark/>
                </w:tcPr>
                <w:p w14:paraId="565A6C47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50" w:type="dxa"/>
                  <w:shd w:val="clear" w:color="auto" w:fill="auto"/>
                  <w:noWrap/>
                  <w:vAlign w:val="bottom"/>
                  <w:hideMark/>
                </w:tcPr>
                <w:p w14:paraId="65F8D282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30" w:type="dxa"/>
                </w:tcPr>
                <w:p w14:paraId="15B0A297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980" w:type="dxa"/>
                </w:tcPr>
                <w:p w14:paraId="345A3AC5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B90778" w:rsidRPr="00B90778" w14:paraId="2BE43830" w14:textId="77777777" w:rsidTr="00B90778">
              <w:trPr>
                <w:trHeight w:val="300"/>
              </w:trPr>
              <w:tc>
                <w:tcPr>
                  <w:tcW w:w="1765" w:type="dxa"/>
                  <w:shd w:val="clear" w:color="auto" w:fill="FFFFFF"/>
                  <w:hideMark/>
                </w:tcPr>
                <w:p w14:paraId="40EB5876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50" w:type="dxa"/>
                  <w:shd w:val="clear" w:color="auto" w:fill="auto"/>
                  <w:noWrap/>
                  <w:vAlign w:val="bottom"/>
                  <w:hideMark/>
                </w:tcPr>
                <w:p w14:paraId="1FAD8CEC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30" w:type="dxa"/>
                </w:tcPr>
                <w:p w14:paraId="6003FC58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980" w:type="dxa"/>
                </w:tcPr>
                <w:p w14:paraId="13F4A82B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B90778" w:rsidRPr="00B90778" w14:paraId="5A1B2931" w14:textId="77777777" w:rsidTr="00B90778">
              <w:trPr>
                <w:trHeight w:val="300"/>
              </w:trPr>
              <w:tc>
                <w:tcPr>
                  <w:tcW w:w="1765" w:type="dxa"/>
                  <w:shd w:val="clear" w:color="auto" w:fill="FFFFFF"/>
                </w:tcPr>
                <w:p w14:paraId="6D4C569C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50" w:type="dxa"/>
                  <w:shd w:val="clear" w:color="auto" w:fill="auto"/>
                  <w:noWrap/>
                  <w:vAlign w:val="bottom"/>
                </w:tcPr>
                <w:p w14:paraId="24A3A253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30" w:type="dxa"/>
                </w:tcPr>
                <w:p w14:paraId="3497032C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980" w:type="dxa"/>
                </w:tcPr>
                <w:p w14:paraId="20619198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B90778" w:rsidRPr="00B90778" w14:paraId="0E9FA6ED" w14:textId="77777777" w:rsidTr="00B90778">
              <w:trPr>
                <w:trHeight w:val="300"/>
              </w:trPr>
              <w:tc>
                <w:tcPr>
                  <w:tcW w:w="1765" w:type="dxa"/>
                  <w:shd w:val="clear" w:color="auto" w:fill="FFFFFF"/>
                </w:tcPr>
                <w:p w14:paraId="5F0826BF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50" w:type="dxa"/>
                  <w:shd w:val="clear" w:color="auto" w:fill="auto"/>
                  <w:noWrap/>
                  <w:vAlign w:val="bottom"/>
                </w:tcPr>
                <w:p w14:paraId="56C36772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30" w:type="dxa"/>
                </w:tcPr>
                <w:p w14:paraId="21645622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980" w:type="dxa"/>
                </w:tcPr>
                <w:p w14:paraId="21492866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1DD38BB8" w14:textId="77777777" w:rsidR="00B90778" w:rsidRPr="00B90778" w:rsidRDefault="00B90778" w:rsidP="00B9077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195" w:type="dxa"/>
          </w:tcPr>
          <w:tbl>
            <w:tblPr>
              <w:tblW w:w="682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09"/>
              <w:gridCol w:w="1417"/>
              <w:gridCol w:w="1399"/>
              <w:gridCol w:w="1804"/>
            </w:tblGrid>
            <w:tr w:rsidR="00B90778" w:rsidRPr="00B90778" w14:paraId="44C0DF54" w14:textId="77777777" w:rsidTr="00B90778">
              <w:trPr>
                <w:trHeight w:val="315"/>
              </w:trPr>
              <w:tc>
                <w:tcPr>
                  <w:tcW w:w="6825" w:type="dxa"/>
                  <w:gridSpan w:val="4"/>
                  <w:shd w:val="clear" w:color="auto" w:fill="D9E2F3"/>
                  <w:noWrap/>
                  <w:vAlign w:val="bottom"/>
                  <w:hideMark/>
                </w:tcPr>
                <w:p w14:paraId="57A3DF78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1"/>
                      <w:szCs w:val="21"/>
                      <w:u w:val="single"/>
                      <w14:ligatures w14:val="none"/>
                    </w:rPr>
                  </w:pPr>
                  <w:r w:rsidRPr="00B90778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1"/>
                      <w:szCs w:val="21"/>
                      <w:u w:val="single"/>
                      <w14:ligatures w14:val="none"/>
                    </w:rPr>
                    <w:t>Performance Tracking Grid</w:t>
                  </w:r>
                  <w:r w:rsidRPr="00B90778"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(for your own use; you are not required to track your data here)</w:t>
                  </w:r>
                </w:p>
              </w:tc>
            </w:tr>
            <w:tr w:rsidR="00B90778" w:rsidRPr="00B90778" w14:paraId="7207E328" w14:textId="77777777" w:rsidTr="00B90778">
              <w:trPr>
                <w:trHeight w:val="300"/>
              </w:trPr>
              <w:tc>
                <w:tcPr>
                  <w:tcW w:w="1765" w:type="dxa"/>
                  <w:shd w:val="clear" w:color="auto" w:fill="D9E2F3"/>
                  <w:noWrap/>
                  <w:hideMark/>
                </w:tcPr>
                <w:p w14:paraId="36446019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u w:val="single"/>
                      <w14:ligatures w14:val="none"/>
                    </w:rPr>
                  </w:pPr>
                  <w:r w:rsidRPr="00B90778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>Tracking Time Period</w:t>
                  </w:r>
                </w:p>
              </w:tc>
              <w:tc>
                <w:tcPr>
                  <w:tcW w:w="1550" w:type="dxa"/>
                  <w:shd w:val="clear" w:color="auto" w:fill="D9E2F3"/>
                  <w:noWrap/>
                  <w:hideMark/>
                </w:tcPr>
                <w:p w14:paraId="78277CF7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u w:val="single"/>
                      <w14:ligatures w14:val="none"/>
                    </w:rPr>
                  </w:pPr>
                  <w:r w:rsidRPr="00B90778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>Your Hospital Rate (%)</w:t>
                  </w:r>
                </w:p>
              </w:tc>
              <w:tc>
                <w:tcPr>
                  <w:tcW w:w="1530" w:type="dxa"/>
                  <w:shd w:val="clear" w:color="auto" w:fill="D9E2F3"/>
                </w:tcPr>
                <w:p w14:paraId="1DF2006D" w14:textId="77777777" w:rsidR="00B90778" w:rsidRPr="00B90778" w:rsidRDefault="00B90778" w:rsidP="00B90778">
                  <w:pPr>
                    <w:spacing w:after="0" w:line="240" w:lineRule="auto"/>
                    <w:ind w:right="77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u w:val="single"/>
                      <w14:ligatures w14:val="none"/>
                    </w:rPr>
                  </w:pPr>
                  <w:r w:rsidRPr="00B90778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>MSQC Rate (%)</w:t>
                  </w:r>
                </w:p>
              </w:tc>
              <w:tc>
                <w:tcPr>
                  <w:tcW w:w="1980" w:type="dxa"/>
                  <w:shd w:val="clear" w:color="auto" w:fill="D9E2F3"/>
                </w:tcPr>
                <w:p w14:paraId="68071044" w14:textId="77777777" w:rsidR="00B90778" w:rsidRPr="00B90778" w:rsidRDefault="00B90778" w:rsidP="00B90778">
                  <w:pPr>
                    <w:spacing w:after="0" w:line="240" w:lineRule="auto"/>
                    <w:ind w:right="71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u w:val="single"/>
                      <w14:ligatures w14:val="none"/>
                    </w:rPr>
                  </w:pPr>
                  <w:r w:rsidRPr="00B90778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>MSQC Cumulative Rate (%)</w:t>
                  </w:r>
                </w:p>
              </w:tc>
            </w:tr>
            <w:tr w:rsidR="00B90778" w:rsidRPr="00B90778" w14:paraId="11D5BA23" w14:textId="77777777" w:rsidTr="00B90778">
              <w:trPr>
                <w:trHeight w:val="300"/>
              </w:trPr>
              <w:tc>
                <w:tcPr>
                  <w:tcW w:w="1765" w:type="dxa"/>
                  <w:shd w:val="clear" w:color="auto" w:fill="D9D9D9"/>
                  <w:hideMark/>
                </w:tcPr>
                <w:p w14:paraId="33A2694C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90778"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Example: Jan 2024</w:t>
                  </w:r>
                </w:p>
              </w:tc>
              <w:tc>
                <w:tcPr>
                  <w:tcW w:w="1550" w:type="dxa"/>
                  <w:shd w:val="clear" w:color="auto" w:fill="D9D9D9"/>
                  <w:noWrap/>
                  <w:hideMark/>
                </w:tcPr>
                <w:p w14:paraId="78AE5482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90778"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10%</w:t>
                  </w:r>
                </w:p>
              </w:tc>
              <w:tc>
                <w:tcPr>
                  <w:tcW w:w="1530" w:type="dxa"/>
                  <w:shd w:val="clear" w:color="auto" w:fill="D9D9D9"/>
                </w:tcPr>
                <w:p w14:paraId="52ECFF81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90778"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20%</w:t>
                  </w:r>
                </w:p>
              </w:tc>
              <w:tc>
                <w:tcPr>
                  <w:tcW w:w="1980" w:type="dxa"/>
                  <w:shd w:val="clear" w:color="auto" w:fill="D9D9D9"/>
                </w:tcPr>
                <w:p w14:paraId="6912D080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B90778"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15%</w:t>
                  </w:r>
                </w:p>
              </w:tc>
            </w:tr>
            <w:tr w:rsidR="00B90778" w:rsidRPr="00B90778" w14:paraId="6A43C05A" w14:textId="77777777" w:rsidTr="00B90778">
              <w:trPr>
                <w:trHeight w:val="300"/>
              </w:trPr>
              <w:tc>
                <w:tcPr>
                  <w:tcW w:w="1765" w:type="dxa"/>
                  <w:shd w:val="clear" w:color="auto" w:fill="FFFFFF"/>
                  <w:hideMark/>
                </w:tcPr>
                <w:p w14:paraId="4F5278F3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50" w:type="dxa"/>
                  <w:shd w:val="clear" w:color="auto" w:fill="auto"/>
                  <w:noWrap/>
                  <w:vAlign w:val="bottom"/>
                  <w:hideMark/>
                </w:tcPr>
                <w:p w14:paraId="29F6F0E0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30" w:type="dxa"/>
                </w:tcPr>
                <w:p w14:paraId="018378C0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980" w:type="dxa"/>
                </w:tcPr>
                <w:p w14:paraId="2BBC1A25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B90778" w:rsidRPr="00B90778" w14:paraId="58C22454" w14:textId="77777777" w:rsidTr="00B90778">
              <w:trPr>
                <w:trHeight w:val="300"/>
              </w:trPr>
              <w:tc>
                <w:tcPr>
                  <w:tcW w:w="1765" w:type="dxa"/>
                  <w:shd w:val="clear" w:color="auto" w:fill="FFFFFF"/>
                  <w:hideMark/>
                </w:tcPr>
                <w:p w14:paraId="443729E7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50" w:type="dxa"/>
                  <w:shd w:val="clear" w:color="auto" w:fill="auto"/>
                  <w:noWrap/>
                  <w:vAlign w:val="bottom"/>
                  <w:hideMark/>
                </w:tcPr>
                <w:p w14:paraId="134F65FA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30" w:type="dxa"/>
                </w:tcPr>
                <w:p w14:paraId="6807E03D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980" w:type="dxa"/>
                </w:tcPr>
                <w:p w14:paraId="11327BC0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B90778" w:rsidRPr="00B90778" w14:paraId="7B4C33A3" w14:textId="77777777" w:rsidTr="00B90778">
              <w:trPr>
                <w:trHeight w:val="300"/>
              </w:trPr>
              <w:tc>
                <w:tcPr>
                  <w:tcW w:w="1765" w:type="dxa"/>
                  <w:shd w:val="clear" w:color="auto" w:fill="FFFFFF"/>
                  <w:hideMark/>
                </w:tcPr>
                <w:p w14:paraId="2AF89178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50" w:type="dxa"/>
                  <w:shd w:val="clear" w:color="auto" w:fill="auto"/>
                  <w:noWrap/>
                  <w:vAlign w:val="bottom"/>
                  <w:hideMark/>
                </w:tcPr>
                <w:p w14:paraId="1CF1721A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30" w:type="dxa"/>
                </w:tcPr>
                <w:p w14:paraId="75B30A30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980" w:type="dxa"/>
                </w:tcPr>
                <w:p w14:paraId="709ABCDC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B90778" w:rsidRPr="00B90778" w14:paraId="44CA2EC9" w14:textId="77777777" w:rsidTr="00B90778">
              <w:trPr>
                <w:trHeight w:val="300"/>
              </w:trPr>
              <w:tc>
                <w:tcPr>
                  <w:tcW w:w="1765" w:type="dxa"/>
                  <w:shd w:val="clear" w:color="auto" w:fill="FFFFFF"/>
                  <w:hideMark/>
                </w:tcPr>
                <w:p w14:paraId="3565EDD3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50" w:type="dxa"/>
                  <w:shd w:val="clear" w:color="auto" w:fill="auto"/>
                  <w:noWrap/>
                  <w:vAlign w:val="bottom"/>
                  <w:hideMark/>
                </w:tcPr>
                <w:p w14:paraId="22618A00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30" w:type="dxa"/>
                </w:tcPr>
                <w:p w14:paraId="12F7ED62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980" w:type="dxa"/>
                </w:tcPr>
                <w:p w14:paraId="4C5A71BD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B90778" w:rsidRPr="00B90778" w14:paraId="32B0B0C1" w14:textId="77777777" w:rsidTr="00B90778">
              <w:trPr>
                <w:trHeight w:val="300"/>
              </w:trPr>
              <w:tc>
                <w:tcPr>
                  <w:tcW w:w="1765" w:type="dxa"/>
                  <w:shd w:val="clear" w:color="auto" w:fill="FFFFFF"/>
                  <w:hideMark/>
                </w:tcPr>
                <w:p w14:paraId="1B71A7AB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50" w:type="dxa"/>
                  <w:shd w:val="clear" w:color="auto" w:fill="auto"/>
                  <w:noWrap/>
                  <w:vAlign w:val="bottom"/>
                  <w:hideMark/>
                </w:tcPr>
                <w:p w14:paraId="723A0C02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30" w:type="dxa"/>
                </w:tcPr>
                <w:p w14:paraId="37EB8E1B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980" w:type="dxa"/>
                </w:tcPr>
                <w:p w14:paraId="62B77281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B90778" w:rsidRPr="00B90778" w14:paraId="418F689D" w14:textId="77777777" w:rsidTr="00B90778">
              <w:trPr>
                <w:trHeight w:val="300"/>
              </w:trPr>
              <w:tc>
                <w:tcPr>
                  <w:tcW w:w="1765" w:type="dxa"/>
                  <w:shd w:val="clear" w:color="auto" w:fill="FFFFFF"/>
                </w:tcPr>
                <w:p w14:paraId="3F79B98D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50" w:type="dxa"/>
                  <w:shd w:val="clear" w:color="auto" w:fill="auto"/>
                  <w:noWrap/>
                  <w:vAlign w:val="bottom"/>
                </w:tcPr>
                <w:p w14:paraId="3BD01D1B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30" w:type="dxa"/>
                </w:tcPr>
                <w:p w14:paraId="39F96834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980" w:type="dxa"/>
                </w:tcPr>
                <w:p w14:paraId="301F731A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 w:rsidR="00B90778" w:rsidRPr="00B90778" w14:paraId="464763A3" w14:textId="77777777" w:rsidTr="00B90778">
              <w:trPr>
                <w:trHeight w:val="300"/>
              </w:trPr>
              <w:tc>
                <w:tcPr>
                  <w:tcW w:w="1765" w:type="dxa"/>
                  <w:shd w:val="clear" w:color="auto" w:fill="FFFFFF"/>
                </w:tcPr>
                <w:p w14:paraId="35AD2368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50" w:type="dxa"/>
                  <w:shd w:val="clear" w:color="auto" w:fill="auto"/>
                  <w:noWrap/>
                  <w:vAlign w:val="bottom"/>
                </w:tcPr>
                <w:p w14:paraId="4E34147D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530" w:type="dxa"/>
                </w:tcPr>
                <w:p w14:paraId="3F02D2BB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980" w:type="dxa"/>
                </w:tcPr>
                <w:p w14:paraId="6A5B292C" w14:textId="77777777" w:rsidR="00B90778" w:rsidRPr="00B90778" w:rsidRDefault="00B90778" w:rsidP="00B9077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 w14:paraId="3BC63836" w14:textId="77777777" w:rsidR="00B90778" w:rsidRPr="00B90778" w:rsidRDefault="00B90778" w:rsidP="00B90778">
            <w:pPr>
              <w:rPr>
                <w:rFonts w:ascii="Calibri" w:eastAsia="Calibri" w:hAnsi="Calibri" w:cs="Times New Roman"/>
              </w:rPr>
            </w:pPr>
          </w:p>
        </w:tc>
      </w:tr>
    </w:tbl>
    <w:p w14:paraId="7DE039AA" w14:textId="77777777" w:rsidR="00B90778" w:rsidRDefault="00B90778" w:rsidP="007571EC"/>
    <w:p w14:paraId="315BA997" w14:textId="77777777" w:rsidR="007571EC" w:rsidRDefault="007571EC" w:rsidP="007571EC"/>
    <w:p w14:paraId="69AA41A5" w14:textId="77777777" w:rsidR="007571EC" w:rsidRDefault="007571EC" w:rsidP="007571EC"/>
    <w:p w14:paraId="3627707C" w14:textId="77777777" w:rsidR="007571EC" w:rsidRDefault="007571EC" w:rsidP="007571EC"/>
    <w:p w14:paraId="4F83FF71" w14:textId="77777777" w:rsidR="007571EC" w:rsidRDefault="007571EC" w:rsidP="007571EC"/>
    <w:p w14:paraId="3C4E5F15" w14:textId="77777777" w:rsidR="007571EC" w:rsidRPr="00B90778" w:rsidRDefault="007571EC" w:rsidP="007571EC"/>
    <w:p w14:paraId="1E11388E" w14:textId="77777777" w:rsidR="00B90778" w:rsidRPr="00B90778" w:rsidRDefault="00B90778" w:rsidP="00B90778">
      <w:pPr>
        <w:spacing w:line="256" w:lineRule="auto"/>
        <w:rPr>
          <w:rFonts w:ascii="Calibri Light" w:eastAsia="Calibri" w:hAnsi="Calibri Light" w:cs="Calibri Light"/>
          <w:b/>
          <w:kern w:val="0"/>
          <w:sz w:val="24"/>
          <w:szCs w:val="24"/>
          <w14:ligatures w14:val="none"/>
        </w:rPr>
      </w:pPr>
      <w:r w:rsidRPr="00B90778">
        <w:rPr>
          <w:rFonts w:ascii="Calibri Light" w:eastAsia="Calibri" w:hAnsi="Calibri Light" w:cs="Calibri Light"/>
          <w:b/>
          <w:color w:val="1F3864"/>
          <w:kern w:val="0"/>
          <w:sz w:val="28"/>
          <w:szCs w:val="28"/>
          <w14:ligatures w14:val="none"/>
        </w:rPr>
        <w:t>Multidisciplinary Meetings held by March 31, 2025</w:t>
      </w:r>
      <w:r w:rsidRPr="00B90778">
        <w:rPr>
          <w:rFonts w:ascii="Calibri Light" w:eastAsia="Calibri" w:hAnsi="Calibri Light" w:cs="Calibri Light"/>
          <w:b/>
          <w:color w:val="1F3864"/>
          <w:kern w:val="0"/>
          <w:sz w:val="24"/>
          <w:szCs w:val="24"/>
          <w14:ligatures w14:val="none"/>
        </w:rPr>
        <w:t xml:space="preserve"> </w:t>
      </w:r>
      <w:r w:rsidRPr="00B90778">
        <w:rPr>
          <w:rFonts w:ascii="Calibri Light" w:eastAsia="Calibri" w:hAnsi="Calibri Light" w:cs="Calibri Light"/>
          <w:b/>
          <w:color w:val="1F3864"/>
          <w:kern w:val="0"/>
          <w:sz w:val="32"/>
          <w:szCs w:val="32"/>
          <w14:ligatures w14:val="none"/>
        </w:rPr>
        <w:t>(10 points total)</w:t>
      </w:r>
    </w:p>
    <w:p w14:paraId="15B35490" w14:textId="77777777" w:rsidR="00B90778" w:rsidRPr="00B90778" w:rsidRDefault="00B90778" w:rsidP="00B90778">
      <w:pPr>
        <w:spacing w:after="60" w:line="256" w:lineRule="auto"/>
        <w:rPr>
          <w:rFonts w:ascii="Arial" w:eastAsia="Calibri" w:hAnsi="Arial" w:cs="Arial"/>
          <w:b/>
          <w:kern w:val="0"/>
          <w14:ligatures w14:val="none"/>
        </w:rPr>
      </w:pPr>
      <w:r w:rsidRPr="00B90778">
        <w:rPr>
          <w:rFonts w:ascii="Arial" w:eastAsia="Calibri" w:hAnsi="Arial" w:cs="Arial"/>
          <w:b/>
          <w:kern w:val="0"/>
          <w14:ligatures w14:val="none"/>
        </w:rPr>
        <w:t>Documentation of Meeting: Enter information below.  Attach relevant documents with report submission.</w:t>
      </w:r>
    </w:p>
    <w:tbl>
      <w:tblPr>
        <w:tblW w:w="142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20"/>
        <w:gridCol w:w="9985"/>
      </w:tblGrid>
      <w:tr w:rsidR="00B90778" w:rsidRPr="00B90778" w14:paraId="53B89EF8" w14:textId="77777777" w:rsidTr="00A8504C">
        <w:trPr>
          <w:trHeight w:val="22"/>
          <w:tblHeader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86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BFDBE6" w14:textId="77777777" w:rsidR="00B90778" w:rsidRPr="00B90778" w:rsidRDefault="00B90778" w:rsidP="00B90778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lang w:val="en"/>
                <w14:ligatures w14:val="none"/>
              </w:rPr>
            </w:pPr>
            <w:r w:rsidRPr="00B90778">
              <w:rPr>
                <w:rFonts w:ascii="Arial" w:eastAsia="Calibri" w:hAnsi="Arial" w:cs="Arial"/>
                <w:b/>
                <w:kern w:val="0"/>
                <w:lang w:val="en"/>
                <w14:ligatures w14:val="none"/>
              </w:rPr>
              <w:t>Meeting Requirements</w:t>
            </w:r>
          </w:p>
        </w:tc>
        <w:tc>
          <w:tcPr>
            <w:tcW w:w="9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864"/>
            <w:vAlign w:val="center"/>
            <w:hideMark/>
          </w:tcPr>
          <w:p w14:paraId="2A63DA40" w14:textId="77777777" w:rsidR="00B90778" w:rsidRPr="00B90778" w:rsidRDefault="00B90778" w:rsidP="00B9077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lang w:val="en"/>
                <w14:ligatures w14:val="none"/>
              </w:rPr>
            </w:pPr>
            <w:r w:rsidRPr="00B90778">
              <w:rPr>
                <w:rFonts w:ascii="Arial" w:eastAsia="Calibri" w:hAnsi="Arial" w:cs="Arial"/>
                <w:b/>
                <w:kern w:val="0"/>
                <w:lang w:val="en"/>
                <w14:ligatures w14:val="none"/>
              </w:rPr>
              <w:t>Meeting Information/Minutes</w:t>
            </w:r>
          </w:p>
        </w:tc>
      </w:tr>
      <w:tr w:rsidR="00B90778" w:rsidRPr="00B90778" w14:paraId="76464939" w14:textId="77777777" w:rsidTr="00A8504C">
        <w:trPr>
          <w:trHeight w:val="1005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76223" w14:textId="6A3C16E8" w:rsidR="00B90778" w:rsidRPr="00B90778" w:rsidRDefault="00B90778" w:rsidP="00B90778">
            <w:pPr>
              <w:spacing w:after="0" w:line="240" w:lineRule="auto"/>
              <w:rPr>
                <w:rFonts w:ascii="Calibri Light" w:eastAsia="Calibri" w:hAnsi="Calibri Light" w:cs="Calibri Light"/>
                <w:kern w:val="0"/>
                <w14:ligatures w14:val="none"/>
              </w:rPr>
            </w:pPr>
            <w:r w:rsidRPr="00B90778">
              <w:rPr>
                <w:rFonts w:ascii="Calibri Light" w:eastAsia="Calibri" w:hAnsi="Calibri Light" w:cs="Calibri Light"/>
                <w:b/>
                <w:bCs/>
                <w:kern w:val="0"/>
                <w14:ligatures w14:val="none"/>
              </w:rPr>
              <w:t>a.</w:t>
            </w:r>
            <w:r w:rsidRPr="00B90778">
              <w:rPr>
                <w:rFonts w:ascii="Calibri Light" w:eastAsia="Calibri" w:hAnsi="Calibri Light" w:cs="Calibri Light"/>
                <w:kern w:val="0"/>
                <w14:ligatures w14:val="none"/>
              </w:rPr>
              <w:t xml:space="preserve"> Participating hospitals will form a multidisciplinary team to review baseline data, guide quality improvement plans, and implement the care pathway. The multidisciplinary team should include the </w:t>
            </w:r>
            <w:r w:rsidR="00131432">
              <w:rPr>
                <w:rFonts w:ascii="Calibri Light" w:eastAsia="Calibri" w:hAnsi="Calibri Light" w:cs="Calibri Light"/>
                <w:kern w:val="0"/>
                <w14:ligatures w14:val="none"/>
              </w:rPr>
              <w:t xml:space="preserve">surgeon </w:t>
            </w:r>
            <w:r w:rsidR="00215CEF">
              <w:rPr>
                <w:rFonts w:ascii="Calibri Light" w:eastAsia="Calibri" w:hAnsi="Calibri Light" w:cs="Calibri Light"/>
                <w:kern w:val="0"/>
                <w14:ligatures w14:val="none"/>
              </w:rPr>
              <w:t>champion,</w:t>
            </w:r>
            <w:r w:rsidRPr="00B90778">
              <w:rPr>
                <w:rFonts w:ascii="Calibri Light" w:eastAsia="Calibri" w:hAnsi="Calibri Light" w:cs="Calibri Light"/>
                <w:kern w:val="0"/>
                <w14:ligatures w14:val="none"/>
              </w:rPr>
              <w:t xml:space="preserve"> other surgeons, nursing, patient navigator, and others as relevant.</w:t>
            </w:r>
          </w:p>
          <w:p w14:paraId="523CD4F2" w14:textId="4A3E6670" w:rsidR="00B90778" w:rsidRPr="00B90778" w:rsidRDefault="00B90778" w:rsidP="00B90778">
            <w:pPr>
              <w:spacing w:after="0" w:line="240" w:lineRule="auto"/>
              <w:rPr>
                <w:rFonts w:ascii="Calibri Light" w:eastAsia="Calibri" w:hAnsi="Calibri Light" w:cs="Calibri Light"/>
                <w:b/>
                <w:bCs/>
                <w:kern w:val="0"/>
                <w14:ligatures w14:val="none"/>
              </w:rPr>
            </w:pPr>
            <w:r w:rsidRPr="00B90778">
              <w:rPr>
                <w:rFonts w:ascii="Calibri Light" w:eastAsia="Calibri" w:hAnsi="Calibri Light" w:cs="Calibri Light"/>
                <w:b/>
                <w:bCs/>
                <w:kern w:val="0"/>
                <w14:ligatures w14:val="none"/>
              </w:rPr>
              <w:t xml:space="preserve"> b</w:t>
            </w:r>
            <w:r w:rsidRPr="00B90778">
              <w:rPr>
                <w:rFonts w:ascii="Calibri Light" w:eastAsia="Calibri" w:hAnsi="Calibri Light" w:cs="Calibri Light"/>
                <w:kern w:val="0"/>
                <w14:ligatures w14:val="none"/>
              </w:rPr>
              <w:t xml:space="preserve">. Hold a kickoff multidisciplinary meeting before March 31, </w:t>
            </w:r>
            <w:r w:rsidR="00131432" w:rsidRPr="00B90778">
              <w:rPr>
                <w:rFonts w:ascii="Calibri Light" w:eastAsia="Calibri" w:hAnsi="Calibri Light" w:cs="Calibri Light"/>
                <w:kern w:val="0"/>
                <w14:ligatures w14:val="none"/>
              </w:rPr>
              <w:t>2025,</w:t>
            </w:r>
            <w:r w:rsidRPr="00B90778">
              <w:rPr>
                <w:rFonts w:ascii="Calibri Light" w:eastAsia="Calibri" w:hAnsi="Calibri Light" w:cs="Calibri Light"/>
                <w:kern w:val="0"/>
                <w14:ligatures w14:val="none"/>
              </w:rPr>
              <w:t xml:space="preserve"> Meeting minutes/ notes, including attendees, must be submitted to the coordinating center with the final project submission</w:t>
            </w:r>
            <w:r w:rsidRPr="00B90778">
              <w:rPr>
                <w:rFonts w:ascii="Calibri Light" w:eastAsia="Calibri" w:hAnsi="Calibri Light" w:cs="Calibri Light"/>
                <w:b/>
                <w:bCs/>
                <w:kern w:val="0"/>
                <w14:ligatures w14:val="none"/>
              </w:rPr>
              <w:t>. (4 points).</w:t>
            </w:r>
          </w:p>
          <w:p w14:paraId="02C2280D" w14:textId="77777777" w:rsidR="00B90778" w:rsidRPr="00B90778" w:rsidRDefault="00B90778" w:rsidP="00B90778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val="en"/>
                <w14:ligatures w14:val="none"/>
              </w:rPr>
            </w:pPr>
          </w:p>
        </w:tc>
        <w:tc>
          <w:tcPr>
            <w:tcW w:w="9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72FEB" w14:textId="77777777" w:rsidR="00B90778" w:rsidRPr="00B90778" w:rsidRDefault="00B90778" w:rsidP="00B90778">
            <w:pPr>
              <w:spacing w:after="0" w:line="240" w:lineRule="auto"/>
              <w:rPr>
                <w:rFonts w:ascii="Arial" w:eastAsia="Calibri" w:hAnsi="Arial" w:cs="Arial"/>
                <w:kern w:val="0"/>
                <w:lang w:val="en"/>
                <w14:ligatures w14:val="none"/>
              </w:rPr>
            </w:pPr>
          </w:p>
        </w:tc>
      </w:tr>
      <w:tr w:rsidR="00B90778" w:rsidRPr="00B90778" w14:paraId="5ED2A1A0" w14:textId="77777777" w:rsidTr="00A8504C">
        <w:trPr>
          <w:trHeight w:val="1005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FA7A1" w14:textId="47E344C2" w:rsidR="00B90778" w:rsidRPr="00215CEF" w:rsidRDefault="00B90778" w:rsidP="00B90778">
            <w:pPr>
              <w:spacing w:after="0" w:line="240" w:lineRule="auto"/>
              <w:rPr>
                <w:rFonts w:ascii="Calibri Light" w:eastAsia="Calibri" w:hAnsi="Calibri Light" w:cs="Calibri Light"/>
                <w:kern w:val="0"/>
                <w:sz w:val="24"/>
                <w:szCs w:val="24"/>
                <w14:ligatures w14:val="none"/>
              </w:rPr>
            </w:pPr>
            <w:r w:rsidRPr="00B90778">
              <w:rPr>
                <w:rFonts w:ascii="Calibri Light" w:eastAsia="Calibri" w:hAnsi="Calibri Light" w:cs="Calibri Light"/>
                <w:kern w:val="0"/>
                <w:sz w:val="24"/>
                <w:szCs w:val="24"/>
                <w14:ligatures w14:val="none"/>
              </w:rPr>
              <w:t>c. Two (2) additional multidisciplinary meetings (minimally) before December 1, 2025, which include a review of hernia data</w:t>
            </w:r>
            <w:r w:rsidRPr="00B90778">
              <w:rPr>
                <w:rFonts w:ascii="Calibri Light" w:eastAsia="Calibri" w:hAnsi="Calibri Light" w:cs="Calibri Light"/>
                <w:b/>
                <w:bCs/>
                <w:kern w:val="0"/>
                <w:sz w:val="24"/>
                <w:szCs w:val="24"/>
                <w14:ligatures w14:val="none"/>
              </w:rPr>
              <w:t>(3 points each).</w:t>
            </w:r>
          </w:p>
          <w:p w14:paraId="6E0EC120" w14:textId="77777777" w:rsidR="00B90778" w:rsidRPr="00B90778" w:rsidRDefault="00B90778" w:rsidP="00B90778">
            <w:pPr>
              <w:spacing w:after="0" w:line="240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</w:tc>
        <w:tc>
          <w:tcPr>
            <w:tcW w:w="9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3D4AC" w14:textId="77777777" w:rsidR="00B90778" w:rsidRPr="00B90778" w:rsidRDefault="00B90778" w:rsidP="00B90778">
            <w:pPr>
              <w:spacing w:after="0" w:line="240" w:lineRule="auto"/>
              <w:rPr>
                <w:rFonts w:ascii="Arial" w:eastAsia="Calibri" w:hAnsi="Arial" w:cs="Arial"/>
                <w:kern w:val="0"/>
                <w:lang w:val="en"/>
                <w14:ligatures w14:val="none"/>
              </w:rPr>
            </w:pPr>
          </w:p>
        </w:tc>
      </w:tr>
    </w:tbl>
    <w:p w14:paraId="518F5A7B" w14:textId="77777777" w:rsidR="00B90778" w:rsidRPr="00B90778" w:rsidRDefault="00B90778" w:rsidP="00B90778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038EF4FB" w14:textId="77777777" w:rsidR="00B90778" w:rsidRDefault="00B90778" w:rsidP="00B90778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253D913E" w14:textId="77777777" w:rsidR="00A8504C" w:rsidRDefault="00A8504C" w:rsidP="00B90778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1A57E02D" w14:textId="77777777" w:rsidR="00A8504C" w:rsidRDefault="00A8504C" w:rsidP="00B90778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076F0EA4" w14:textId="77777777" w:rsidR="00A8504C" w:rsidRDefault="00A8504C" w:rsidP="00B90778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46DF45EB" w14:textId="77777777" w:rsidR="00A8504C" w:rsidRDefault="00A8504C" w:rsidP="00B90778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17268293" w14:textId="77777777" w:rsidR="00A8504C" w:rsidRDefault="00A8504C" w:rsidP="00B90778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368A39D4" w14:textId="77777777" w:rsidR="00A8504C" w:rsidRDefault="00A8504C" w:rsidP="00B90778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7B6DB887" w14:textId="77777777" w:rsidR="00A8504C" w:rsidRPr="00B90778" w:rsidRDefault="00A8504C" w:rsidP="00B90778">
      <w:pPr>
        <w:spacing w:line="256" w:lineRule="auto"/>
        <w:rPr>
          <w:rFonts w:ascii="Arial" w:eastAsia="Calibri" w:hAnsi="Arial" w:cs="Arial"/>
          <w:kern w:val="0"/>
          <w14:ligatures w14:val="none"/>
        </w:rPr>
      </w:pPr>
    </w:p>
    <w:p w14:paraId="1E5901ED" w14:textId="77777777" w:rsidR="00B90778" w:rsidRDefault="00B90778" w:rsidP="00B90778">
      <w:pPr>
        <w:widowControl w:val="0"/>
        <w:spacing w:after="0" w:line="276" w:lineRule="auto"/>
        <w:ind w:right="-180"/>
        <w:contextualSpacing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</w:p>
    <w:p w14:paraId="1699E34C" w14:textId="77777777" w:rsidR="00E22931" w:rsidRPr="00B90778" w:rsidRDefault="00E22931" w:rsidP="00B90778">
      <w:pPr>
        <w:widowControl w:val="0"/>
        <w:spacing w:after="0" w:line="276" w:lineRule="auto"/>
        <w:ind w:right="-180"/>
        <w:contextualSpacing/>
        <w:rPr>
          <w:rFonts w:ascii="Arial" w:eastAsia="Calibri" w:hAnsi="Arial" w:cs="Arial"/>
          <w:b/>
          <w:kern w:val="0"/>
          <w:sz w:val="24"/>
          <w:szCs w:val="24"/>
          <w:u w:val="single"/>
          <w14:ligatures w14:val="none"/>
        </w:rPr>
      </w:pPr>
    </w:p>
    <w:p w14:paraId="57AB922D" w14:textId="6C880EDE" w:rsidR="00B90778" w:rsidRPr="00B90778" w:rsidRDefault="00B90778" w:rsidP="00B90778">
      <w:pPr>
        <w:widowControl w:val="0"/>
        <w:spacing w:after="0" w:line="276" w:lineRule="auto"/>
        <w:ind w:right="-180"/>
        <w:contextualSpacing/>
        <w:rPr>
          <w:rFonts w:ascii="Calibri Light" w:eastAsia="Arial" w:hAnsi="Calibri Light" w:cs="Calibri Light"/>
          <w:b/>
          <w:color w:val="1F3864"/>
          <w:kern w:val="0"/>
          <w:sz w:val="24"/>
          <w:szCs w:val="24"/>
          <w14:ligatures w14:val="none"/>
        </w:rPr>
      </w:pPr>
      <w:r w:rsidRPr="00B90778">
        <w:rPr>
          <w:rFonts w:ascii="Calibri Light" w:eastAsia="Calibri" w:hAnsi="Calibri Light" w:cs="Calibri Light"/>
          <w:b/>
          <w:color w:val="1F3864"/>
          <w:kern w:val="0"/>
          <w:sz w:val="32"/>
          <w:szCs w:val="32"/>
          <w14:ligatures w14:val="none"/>
        </w:rPr>
        <w:t xml:space="preserve">Complete the </w:t>
      </w:r>
      <w:r w:rsidR="00757406">
        <w:rPr>
          <w:rFonts w:ascii="Calibri Light" w:eastAsia="Calibri" w:hAnsi="Calibri Light" w:cs="Calibri Light"/>
          <w:b/>
          <w:color w:val="1F3864"/>
          <w:kern w:val="0"/>
          <w:sz w:val="32"/>
          <w:szCs w:val="32"/>
          <w14:ligatures w14:val="none"/>
        </w:rPr>
        <w:t>Frailty</w:t>
      </w:r>
      <w:r w:rsidRPr="00B90778">
        <w:rPr>
          <w:rFonts w:ascii="Calibri Light" w:eastAsia="Calibri" w:hAnsi="Calibri Light" w:cs="Calibri Light"/>
          <w:b/>
          <w:color w:val="1F3864"/>
          <w:kern w:val="0"/>
          <w:sz w:val="32"/>
          <w:szCs w:val="32"/>
          <w14:ligatures w14:val="none"/>
        </w:rPr>
        <w:t xml:space="preserve"> QI Project Summary Report</w:t>
      </w:r>
    </w:p>
    <w:p w14:paraId="6C13A136" w14:textId="51653AE7" w:rsidR="00B90778" w:rsidRPr="00B90778" w:rsidRDefault="00B90778" w:rsidP="00B90778">
      <w:pPr>
        <w:widowControl w:val="0"/>
        <w:spacing w:after="60" w:line="256" w:lineRule="auto"/>
        <w:ind w:right="-187"/>
        <w:rPr>
          <w:rFonts w:ascii="Arial" w:eastAsia="Arial" w:hAnsi="Arial" w:cs="Arial"/>
          <w:color w:val="000000"/>
          <w:kern w:val="0"/>
          <w14:ligatures w14:val="none"/>
        </w:rPr>
      </w:pPr>
      <w:r w:rsidRPr="00B90778">
        <w:rPr>
          <w:rFonts w:ascii="Arial" w:eastAsia="Arial" w:hAnsi="Arial" w:cs="Arial"/>
          <w:b/>
          <w:color w:val="000000"/>
          <w:kern w:val="0"/>
          <w14:ligatures w14:val="none"/>
        </w:rPr>
        <w:t>Due to the MSQC Coordinating Center by January 1</w:t>
      </w:r>
      <w:r w:rsidR="00131432">
        <w:rPr>
          <w:rFonts w:ascii="Arial" w:eastAsia="Arial" w:hAnsi="Arial" w:cs="Arial"/>
          <w:b/>
          <w:color w:val="000000"/>
          <w:kern w:val="0"/>
          <w14:ligatures w14:val="none"/>
        </w:rPr>
        <w:t>6</w:t>
      </w:r>
      <w:r w:rsidRPr="00B90778">
        <w:rPr>
          <w:rFonts w:ascii="Arial" w:eastAsia="Arial" w:hAnsi="Arial" w:cs="Arial"/>
          <w:b/>
          <w:color w:val="000000"/>
          <w:kern w:val="0"/>
          <w14:ligatures w14:val="none"/>
        </w:rPr>
        <w:t xml:space="preserve">, 2026.  Attach relevant documents with report submission.  </w:t>
      </w:r>
    </w:p>
    <w:tbl>
      <w:tblPr>
        <w:tblW w:w="142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20"/>
        <w:gridCol w:w="9985"/>
      </w:tblGrid>
      <w:tr w:rsidR="00B90778" w:rsidRPr="00B90778" w14:paraId="0BF7B3C7" w14:textId="77777777" w:rsidTr="00E22931">
        <w:trPr>
          <w:trHeight w:val="22"/>
          <w:tblHeader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86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1C7ECA" w14:textId="77777777" w:rsidR="00B90778" w:rsidRPr="00B90778" w:rsidRDefault="00B90778" w:rsidP="00B907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kern w:val="0"/>
                <w:lang w:val="en"/>
                <w14:ligatures w14:val="none"/>
              </w:rPr>
            </w:pPr>
            <w:r w:rsidRPr="00B90778">
              <w:rPr>
                <w:rFonts w:ascii="Arial" w:eastAsia="Arial" w:hAnsi="Arial" w:cs="Arial"/>
                <w:b/>
                <w:color w:val="FFFFFF"/>
                <w:kern w:val="0"/>
                <w:lang w:val="en"/>
                <w14:ligatures w14:val="none"/>
              </w:rPr>
              <w:t>Category</w:t>
            </w:r>
          </w:p>
        </w:tc>
        <w:tc>
          <w:tcPr>
            <w:tcW w:w="9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3864"/>
            <w:vAlign w:val="center"/>
            <w:hideMark/>
          </w:tcPr>
          <w:p w14:paraId="0838F410" w14:textId="77777777" w:rsidR="00B90778" w:rsidRPr="00B90778" w:rsidRDefault="00B90778" w:rsidP="00B9077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kern w:val="0"/>
                <w:lang w:val="en"/>
                <w14:ligatures w14:val="none"/>
              </w:rPr>
            </w:pPr>
            <w:r w:rsidRPr="00B90778">
              <w:rPr>
                <w:rFonts w:ascii="Arial" w:eastAsia="Arial" w:hAnsi="Arial" w:cs="Arial"/>
                <w:b/>
                <w:color w:val="FFFFFF"/>
                <w:kern w:val="0"/>
                <w:lang w:val="en"/>
                <w14:ligatures w14:val="none"/>
              </w:rPr>
              <w:t>Activity/Category Details</w:t>
            </w:r>
          </w:p>
        </w:tc>
      </w:tr>
      <w:tr w:rsidR="00B90778" w:rsidRPr="00B90778" w14:paraId="2B333FA4" w14:textId="77777777" w:rsidTr="00E22931">
        <w:trPr>
          <w:trHeight w:val="1005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B881FB" w14:textId="77777777" w:rsidR="00B90778" w:rsidRPr="00B90778" w:rsidRDefault="00B90778" w:rsidP="00B90778">
            <w:pPr>
              <w:spacing w:after="0" w:line="240" w:lineRule="auto"/>
              <w:rPr>
                <w:rFonts w:ascii="Calibri Light" w:eastAsia="Calibri" w:hAnsi="Calibri Light" w:cs="Calibri Light"/>
                <w:b/>
                <w:kern w:val="0"/>
                <w:sz w:val="24"/>
                <w:szCs w:val="24"/>
                <w14:ligatures w14:val="none"/>
              </w:rPr>
            </w:pPr>
            <w:r w:rsidRPr="00B90778">
              <w:rPr>
                <w:rFonts w:ascii="Calibri Light" w:eastAsia="Calibri" w:hAnsi="Calibri Light" w:cs="Calibri Light"/>
                <w:b/>
                <w:kern w:val="0"/>
                <w:sz w:val="24"/>
                <w:szCs w:val="24"/>
                <w14:ligatures w14:val="none"/>
              </w:rPr>
              <w:t>Activities:</w:t>
            </w:r>
          </w:p>
          <w:p w14:paraId="195F45DD" w14:textId="77777777" w:rsidR="00B90778" w:rsidRPr="00B90778" w:rsidRDefault="00B90778" w:rsidP="00B90778">
            <w:pPr>
              <w:spacing w:after="0" w:line="240" w:lineRule="auto"/>
              <w:rPr>
                <w:rFonts w:ascii="Calibri Light" w:eastAsia="Calibri" w:hAnsi="Calibri Light" w:cs="Calibri Light"/>
                <w:kern w:val="0"/>
                <w:sz w:val="24"/>
                <w:szCs w:val="24"/>
                <w14:ligatures w14:val="none"/>
              </w:rPr>
            </w:pPr>
            <w:r w:rsidRPr="00B90778">
              <w:rPr>
                <w:rFonts w:ascii="Calibri Light" w:eastAsia="Calibri" w:hAnsi="Calibri Light" w:cs="Calibri Light"/>
                <w:kern w:val="0"/>
                <w:sz w:val="24"/>
                <w:szCs w:val="24"/>
                <w14:ligatures w14:val="none"/>
              </w:rPr>
              <w:t>Examples (not all-inclusive):</w:t>
            </w:r>
          </w:p>
          <w:p w14:paraId="7707F44B" w14:textId="7B3C8603" w:rsidR="00B90778" w:rsidRPr="00B90778" w:rsidRDefault="00B90778" w:rsidP="00B90778">
            <w:pPr>
              <w:spacing w:after="0" w:line="240" w:lineRule="auto"/>
              <w:rPr>
                <w:rFonts w:ascii="Calibri Light" w:eastAsia="Calibri" w:hAnsi="Calibri Light" w:cs="Calibri Light"/>
                <w:kern w:val="0"/>
                <w:sz w:val="24"/>
                <w:szCs w:val="24"/>
                <w14:ligatures w14:val="none"/>
              </w:rPr>
            </w:pPr>
            <w:r w:rsidRPr="00B90778">
              <w:rPr>
                <w:rFonts w:ascii="Calibri Light" w:eastAsia="Calibri" w:hAnsi="Calibri Light" w:cs="Calibri Light"/>
                <w:kern w:val="0"/>
                <w:sz w:val="24"/>
                <w:szCs w:val="24"/>
                <w14:ligatures w14:val="none"/>
              </w:rPr>
              <w:t xml:space="preserve">Dates; meetings; materials developed; preop  education materials; communications with multidisciplinary team members; any teaching done with staff; </w:t>
            </w:r>
            <w:r w:rsidR="00757406">
              <w:rPr>
                <w:rFonts w:ascii="Calibri Light" w:eastAsia="Calibri" w:hAnsi="Calibri Light" w:cs="Calibri Light"/>
                <w:kern w:val="0"/>
                <w:sz w:val="24"/>
                <w:szCs w:val="24"/>
                <w14:ligatures w14:val="none"/>
              </w:rPr>
              <w:t xml:space="preserve">frailty tool implementation, </w:t>
            </w:r>
            <w:r w:rsidRPr="00B90778">
              <w:rPr>
                <w:rFonts w:ascii="Calibri Light" w:eastAsia="Calibri" w:hAnsi="Calibri Light" w:cs="Calibri Light"/>
                <w:kern w:val="0"/>
                <w:sz w:val="24"/>
                <w:szCs w:val="24"/>
                <w14:ligatures w14:val="none"/>
              </w:rPr>
              <w:t xml:space="preserve">implementation of </w:t>
            </w:r>
            <w:r w:rsidR="00757406">
              <w:rPr>
                <w:rFonts w:ascii="Calibri Light" w:eastAsia="Calibri" w:hAnsi="Calibri Light" w:cs="Calibri Light"/>
                <w:kern w:val="0"/>
                <w:sz w:val="24"/>
                <w:szCs w:val="24"/>
                <w14:ligatures w14:val="none"/>
              </w:rPr>
              <w:t>patient and caregiver goal, patient and caregiver education</w:t>
            </w:r>
          </w:p>
          <w:p w14:paraId="60F750DB" w14:textId="77777777" w:rsidR="00B90778" w:rsidRPr="00B90778" w:rsidRDefault="00B90778" w:rsidP="00B90778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5C13F" w14:textId="77777777" w:rsidR="00B90778" w:rsidRPr="00B90778" w:rsidRDefault="00B90778" w:rsidP="00B90778">
            <w:pPr>
              <w:widowControl w:val="0"/>
              <w:spacing w:after="0" w:line="240" w:lineRule="auto"/>
              <w:rPr>
                <w:rFonts w:ascii="Arial" w:eastAsia="Arial" w:hAnsi="Arial" w:cs="Arial"/>
                <w:kern w:val="0"/>
                <w:lang w:val="en"/>
                <w14:ligatures w14:val="none"/>
              </w:rPr>
            </w:pPr>
          </w:p>
        </w:tc>
      </w:tr>
      <w:tr w:rsidR="00B90778" w:rsidRPr="00B90778" w14:paraId="12B01C75" w14:textId="77777777" w:rsidTr="00E22931">
        <w:trPr>
          <w:trHeight w:val="22"/>
        </w:trPr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D416E" w14:textId="77777777" w:rsidR="00B90778" w:rsidRPr="00B90778" w:rsidRDefault="00B90778" w:rsidP="00B90778">
            <w:pPr>
              <w:widowControl w:val="0"/>
              <w:spacing w:after="0" w:line="240" w:lineRule="auto"/>
              <w:rPr>
                <w:rFonts w:ascii="Calibri Light" w:eastAsia="Calibri" w:hAnsi="Calibri Light" w:cs="Calibri Light"/>
                <w:b/>
                <w:kern w:val="0"/>
                <w:sz w:val="24"/>
                <w:szCs w:val="24"/>
                <w14:ligatures w14:val="none"/>
              </w:rPr>
            </w:pPr>
            <w:r w:rsidRPr="00B90778">
              <w:rPr>
                <w:rFonts w:ascii="Calibri Light" w:eastAsia="Calibri" w:hAnsi="Calibri Light" w:cs="Calibri Light"/>
                <w:b/>
                <w:kern w:val="0"/>
                <w:sz w:val="24"/>
                <w:szCs w:val="24"/>
                <w14:ligatures w14:val="none"/>
              </w:rPr>
              <w:t>Successes:</w:t>
            </w:r>
          </w:p>
          <w:p w14:paraId="45640468" w14:textId="77777777" w:rsidR="00B90778" w:rsidRPr="00B90778" w:rsidRDefault="00B90778" w:rsidP="00B90778">
            <w:pPr>
              <w:widowControl w:val="0"/>
              <w:spacing w:after="0" w:line="240" w:lineRule="auto"/>
              <w:rPr>
                <w:rFonts w:ascii="Calibri Light" w:eastAsia="Calibri" w:hAnsi="Calibri Light" w:cs="Calibri Light"/>
                <w:kern w:val="0"/>
                <w:sz w:val="24"/>
                <w:szCs w:val="24"/>
                <w14:ligatures w14:val="none"/>
              </w:rPr>
            </w:pPr>
            <w:r w:rsidRPr="00B90778">
              <w:rPr>
                <w:rFonts w:ascii="Calibri Light" w:eastAsia="Calibri" w:hAnsi="Calibri Light" w:cs="Calibri Light"/>
                <w:kern w:val="0"/>
                <w:sz w:val="24"/>
                <w:szCs w:val="24"/>
                <w14:ligatures w14:val="none"/>
              </w:rPr>
              <w:t>Example questions:</w:t>
            </w:r>
          </w:p>
          <w:p w14:paraId="2909F5C1" w14:textId="77777777" w:rsidR="00B90778" w:rsidRPr="00B90778" w:rsidRDefault="00B90778" w:rsidP="00B90778">
            <w:pPr>
              <w:widowControl w:val="0"/>
              <w:spacing w:after="0" w:line="240" w:lineRule="auto"/>
              <w:rPr>
                <w:rFonts w:ascii="Calibri Light" w:eastAsia="Calibri" w:hAnsi="Calibri Light" w:cs="Calibri Light"/>
                <w:kern w:val="0"/>
                <w:sz w:val="24"/>
                <w:szCs w:val="24"/>
                <w14:ligatures w14:val="none"/>
              </w:rPr>
            </w:pPr>
            <w:r w:rsidRPr="00B90778">
              <w:rPr>
                <w:rFonts w:ascii="Calibri Light" w:eastAsia="Calibri" w:hAnsi="Calibri Light" w:cs="Calibri Light"/>
                <w:kern w:val="0"/>
                <w:sz w:val="24"/>
                <w:szCs w:val="24"/>
                <w14:ligatures w14:val="none"/>
              </w:rPr>
              <w:t>What has your hospital improved on?</w:t>
            </w:r>
          </w:p>
          <w:p w14:paraId="0B63B6DB" w14:textId="049AFF5F" w:rsidR="00B90778" w:rsidRPr="00E22931" w:rsidRDefault="00B90778" w:rsidP="00B90778">
            <w:pPr>
              <w:widowControl w:val="0"/>
              <w:spacing w:after="0" w:line="240" w:lineRule="auto"/>
              <w:rPr>
                <w:rFonts w:ascii="Calibri Light" w:eastAsia="Calibri" w:hAnsi="Calibri Light" w:cs="Calibri Light"/>
                <w:kern w:val="0"/>
                <w:sz w:val="24"/>
                <w:szCs w:val="24"/>
                <w14:ligatures w14:val="none"/>
              </w:rPr>
            </w:pPr>
            <w:r w:rsidRPr="00B90778">
              <w:rPr>
                <w:rFonts w:ascii="Calibri Light" w:eastAsia="Calibri" w:hAnsi="Calibri Light" w:cs="Calibri Light"/>
                <w:kern w:val="0"/>
                <w:sz w:val="24"/>
                <w:szCs w:val="24"/>
                <w14:ligatures w14:val="none"/>
              </w:rPr>
              <w:t>What are you most proud of?</w:t>
            </w:r>
          </w:p>
        </w:tc>
        <w:tc>
          <w:tcPr>
            <w:tcW w:w="9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A93AD" w14:textId="77777777" w:rsidR="00B90778" w:rsidRPr="00B90778" w:rsidRDefault="00B90778" w:rsidP="00B90778">
            <w:pPr>
              <w:widowControl w:val="0"/>
              <w:spacing w:after="0" w:line="240" w:lineRule="auto"/>
              <w:rPr>
                <w:rFonts w:ascii="Arial" w:eastAsia="Arial" w:hAnsi="Arial" w:cs="Arial"/>
                <w:kern w:val="0"/>
                <w:lang w:val="en"/>
                <w14:ligatures w14:val="none"/>
              </w:rPr>
            </w:pPr>
          </w:p>
        </w:tc>
      </w:tr>
      <w:tr w:rsidR="00B90778" w:rsidRPr="00B90778" w14:paraId="241D8A9D" w14:textId="77777777" w:rsidTr="00E22931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40685C" w14:textId="77777777" w:rsidR="00B90778" w:rsidRPr="00B90778" w:rsidRDefault="00B90778" w:rsidP="00B90778">
            <w:pPr>
              <w:widowControl w:val="0"/>
              <w:spacing w:after="0" w:line="240" w:lineRule="auto"/>
              <w:rPr>
                <w:rFonts w:ascii="Calibri Light" w:eastAsia="Arial" w:hAnsi="Calibri Light" w:cs="Calibri Light"/>
                <w:b/>
                <w:kern w:val="0"/>
                <w:sz w:val="24"/>
                <w:szCs w:val="24"/>
                <w:lang w:val="en"/>
                <w14:ligatures w14:val="none"/>
              </w:rPr>
            </w:pPr>
            <w:r w:rsidRPr="00B90778">
              <w:rPr>
                <w:rFonts w:ascii="Calibri Light" w:eastAsia="Arial" w:hAnsi="Calibri Light" w:cs="Calibri Light"/>
                <w:b/>
                <w:kern w:val="0"/>
                <w:sz w:val="24"/>
                <w:szCs w:val="24"/>
                <w:lang w:val="en"/>
                <w14:ligatures w14:val="none"/>
              </w:rPr>
              <w:t>Barriers/challenges</w:t>
            </w:r>
          </w:p>
          <w:p w14:paraId="06F03936" w14:textId="77777777" w:rsidR="00B90778" w:rsidRPr="00B90778" w:rsidRDefault="00B90778" w:rsidP="00B90778">
            <w:pPr>
              <w:widowControl w:val="0"/>
              <w:spacing w:after="0" w:line="240" w:lineRule="auto"/>
              <w:rPr>
                <w:rFonts w:ascii="Calibri Light" w:eastAsia="Arial" w:hAnsi="Calibri Light" w:cs="Calibri Light"/>
                <w:kern w:val="0"/>
                <w:sz w:val="24"/>
                <w:szCs w:val="24"/>
                <w:lang w:val="en"/>
                <w14:ligatures w14:val="none"/>
              </w:rPr>
            </w:pPr>
            <w:r w:rsidRPr="00B90778">
              <w:rPr>
                <w:rFonts w:ascii="Calibri Light" w:eastAsia="Arial" w:hAnsi="Calibri Light" w:cs="Calibri Light"/>
                <w:kern w:val="0"/>
                <w:sz w:val="24"/>
                <w:szCs w:val="24"/>
                <w:lang w:val="en"/>
                <w14:ligatures w14:val="none"/>
              </w:rPr>
              <w:t>Example questions:</w:t>
            </w:r>
          </w:p>
          <w:p w14:paraId="48CF9167" w14:textId="77777777" w:rsidR="00B90778" w:rsidRPr="00B90778" w:rsidRDefault="00B90778" w:rsidP="00B90778">
            <w:pPr>
              <w:widowControl w:val="0"/>
              <w:spacing w:after="0" w:line="240" w:lineRule="auto"/>
              <w:rPr>
                <w:rFonts w:ascii="Calibri Light" w:eastAsia="Arial" w:hAnsi="Calibri Light" w:cs="Calibri Light"/>
                <w:kern w:val="0"/>
                <w:sz w:val="24"/>
                <w:szCs w:val="24"/>
                <w:lang w:val="en"/>
                <w14:ligatures w14:val="none"/>
              </w:rPr>
            </w:pPr>
            <w:r w:rsidRPr="00B90778">
              <w:rPr>
                <w:rFonts w:ascii="Calibri Light" w:eastAsia="Arial" w:hAnsi="Calibri Light" w:cs="Calibri Light"/>
                <w:kern w:val="0"/>
                <w:sz w:val="24"/>
                <w:szCs w:val="24"/>
                <w:lang w:val="en"/>
                <w14:ligatures w14:val="none"/>
              </w:rPr>
              <w:t>What prevented you from improving more?</w:t>
            </w:r>
          </w:p>
          <w:p w14:paraId="0BF1DAE9" w14:textId="3F56EBA5" w:rsidR="00B90778" w:rsidRPr="00B90778" w:rsidRDefault="00B90778" w:rsidP="00E2293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kern w:val="0"/>
                <w:sz w:val="20"/>
                <w:szCs w:val="20"/>
                <w:lang w:val="en"/>
                <w14:ligatures w14:val="none"/>
              </w:rPr>
            </w:pPr>
            <w:r w:rsidRPr="00B90778">
              <w:rPr>
                <w:rFonts w:ascii="Calibri Light" w:eastAsia="Arial" w:hAnsi="Calibri Light" w:cs="Calibri Light"/>
                <w:kern w:val="0"/>
                <w:sz w:val="24"/>
                <w:szCs w:val="24"/>
                <w:lang w:val="en"/>
                <w14:ligatures w14:val="none"/>
              </w:rPr>
              <w:t>What would you like to see changed?</w:t>
            </w:r>
          </w:p>
        </w:tc>
        <w:tc>
          <w:tcPr>
            <w:tcW w:w="9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7E087" w14:textId="77777777" w:rsidR="00B90778" w:rsidRPr="00B90778" w:rsidRDefault="00B90778" w:rsidP="00B90778">
            <w:pPr>
              <w:widowControl w:val="0"/>
              <w:spacing w:after="0" w:line="240" w:lineRule="auto"/>
              <w:rPr>
                <w:rFonts w:ascii="Arial" w:eastAsia="Arial" w:hAnsi="Arial" w:cs="Arial"/>
                <w:kern w:val="0"/>
                <w:lang w:val="en"/>
                <w14:ligatures w14:val="none"/>
              </w:rPr>
            </w:pPr>
          </w:p>
        </w:tc>
      </w:tr>
      <w:tr w:rsidR="00B90778" w:rsidRPr="00B90778" w14:paraId="263FF6AB" w14:textId="77777777" w:rsidTr="00E22931">
        <w:tc>
          <w:tcPr>
            <w:tcW w:w="4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5B6E45" w14:textId="77777777" w:rsidR="00B90778" w:rsidRPr="00B90778" w:rsidRDefault="00B90778" w:rsidP="00B90778">
            <w:pPr>
              <w:widowControl w:val="0"/>
              <w:spacing w:after="0" w:line="240" w:lineRule="auto"/>
              <w:rPr>
                <w:rFonts w:ascii="Calibri Light" w:eastAsia="Arial" w:hAnsi="Calibri Light" w:cs="Calibri Light"/>
                <w:b/>
                <w:kern w:val="0"/>
                <w:sz w:val="24"/>
                <w:szCs w:val="24"/>
                <w:lang w:val="en"/>
                <w14:ligatures w14:val="none"/>
              </w:rPr>
            </w:pPr>
            <w:r w:rsidRPr="00B90778">
              <w:rPr>
                <w:rFonts w:ascii="Calibri Light" w:eastAsia="Arial" w:hAnsi="Calibri Light" w:cs="Calibri Light"/>
                <w:b/>
                <w:kern w:val="0"/>
                <w:sz w:val="24"/>
                <w:szCs w:val="24"/>
                <w:lang w:val="en"/>
                <w14:ligatures w14:val="none"/>
              </w:rPr>
              <w:t>Analysis/Next Steps</w:t>
            </w:r>
          </w:p>
          <w:p w14:paraId="7AA2209C" w14:textId="77777777" w:rsidR="00B90778" w:rsidRPr="00B90778" w:rsidRDefault="00B90778" w:rsidP="00B90778">
            <w:pPr>
              <w:widowControl w:val="0"/>
              <w:spacing w:after="0" w:line="240" w:lineRule="auto"/>
              <w:rPr>
                <w:rFonts w:ascii="Calibri Light" w:eastAsia="Arial" w:hAnsi="Calibri Light" w:cs="Calibri Light"/>
                <w:kern w:val="0"/>
                <w:sz w:val="24"/>
                <w:szCs w:val="24"/>
                <w:lang w:val="en"/>
                <w14:ligatures w14:val="none"/>
              </w:rPr>
            </w:pPr>
            <w:r w:rsidRPr="00B90778">
              <w:rPr>
                <w:rFonts w:ascii="Calibri Light" w:eastAsia="Arial" w:hAnsi="Calibri Light" w:cs="Calibri Light"/>
                <w:kern w:val="0"/>
                <w:sz w:val="24"/>
                <w:szCs w:val="24"/>
                <w:lang w:val="en"/>
                <w14:ligatures w14:val="none"/>
              </w:rPr>
              <w:t>Example questions:</w:t>
            </w:r>
          </w:p>
          <w:p w14:paraId="38C9EED1" w14:textId="77777777" w:rsidR="00B90778" w:rsidRPr="00B90778" w:rsidRDefault="00B90778" w:rsidP="00B90778">
            <w:pPr>
              <w:widowControl w:val="0"/>
              <w:spacing w:after="0" w:line="240" w:lineRule="auto"/>
              <w:rPr>
                <w:rFonts w:ascii="Calibri Light" w:eastAsia="Arial" w:hAnsi="Calibri Light" w:cs="Calibri Light"/>
                <w:kern w:val="0"/>
                <w:sz w:val="24"/>
                <w:szCs w:val="24"/>
                <w:lang w:val="en"/>
                <w14:ligatures w14:val="none"/>
              </w:rPr>
            </w:pPr>
            <w:r w:rsidRPr="00B90778">
              <w:rPr>
                <w:rFonts w:ascii="Calibri Light" w:eastAsia="Arial" w:hAnsi="Calibri Light" w:cs="Calibri Light"/>
                <w:kern w:val="0"/>
                <w:sz w:val="24"/>
                <w:szCs w:val="24"/>
                <w:lang w:val="en"/>
                <w14:ligatures w14:val="none"/>
              </w:rPr>
              <w:t>What is the next step in your quality improvement efforts?</w:t>
            </w:r>
          </w:p>
          <w:p w14:paraId="35DBA25D" w14:textId="77777777" w:rsidR="00B90778" w:rsidRPr="00B90778" w:rsidRDefault="00B90778" w:rsidP="00B90778">
            <w:pPr>
              <w:widowControl w:val="0"/>
              <w:spacing w:after="0" w:line="240" w:lineRule="auto"/>
              <w:rPr>
                <w:rFonts w:ascii="Calibri Light" w:eastAsia="Arial" w:hAnsi="Calibri Light" w:cs="Calibri Light"/>
                <w:kern w:val="0"/>
                <w:sz w:val="24"/>
                <w:szCs w:val="24"/>
                <w:lang w:val="en"/>
                <w14:ligatures w14:val="none"/>
              </w:rPr>
            </w:pPr>
            <w:r w:rsidRPr="00B90778">
              <w:rPr>
                <w:rFonts w:ascii="Calibri Light" w:eastAsia="Arial" w:hAnsi="Calibri Light" w:cs="Calibri Light"/>
                <w:kern w:val="0"/>
                <w:sz w:val="24"/>
                <w:szCs w:val="24"/>
                <w:lang w:val="en"/>
                <w14:ligatures w14:val="none"/>
              </w:rPr>
              <w:t>What are your hospital’s plans going forward with these changes?</w:t>
            </w:r>
          </w:p>
          <w:p w14:paraId="3D2392E4" w14:textId="77777777" w:rsidR="00B90778" w:rsidRPr="00B90778" w:rsidRDefault="00B90778" w:rsidP="00B90778">
            <w:pPr>
              <w:widowControl w:val="0"/>
              <w:spacing w:after="0" w:line="240" w:lineRule="auto"/>
              <w:rPr>
                <w:rFonts w:ascii="Arial" w:eastAsia="Arial" w:hAnsi="Arial" w:cs="Arial"/>
                <w:kern w:val="0"/>
                <w:sz w:val="20"/>
                <w:szCs w:val="20"/>
                <w:lang w:val="en"/>
                <w14:ligatures w14:val="none"/>
              </w:rPr>
            </w:pPr>
          </w:p>
        </w:tc>
        <w:tc>
          <w:tcPr>
            <w:tcW w:w="9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7060E" w14:textId="77777777" w:rsidR="00B90778" w:rsidRPr="00B90778" w:rsidRDefault="00B90778" w:rsidP="00B90778">
            <w:pPr>
              <w:widowControl w:val="0"/>
              <w:spacing w:after="0" w:line="240" w:lineRule="auto"/>
              <w:rPr>
                <w:rFonts w:ascii="Arial" w:eastAsia="Arial" w:hAnsi="Arial" w:cs="Arial"/>
                <w:kern w:val="0"/>
                <w:lang w:val="en"/>
                <w14:ligatures w14:val="none"/>
              </w:rPr>
            </w:pPr>
          </w:p>
        </w:tc>
      </w:tr>
    </w:tbl>
    <w:p w14:paraId="7EE6BEB5" w14:textId="77777777" w:rsidR="00B90778" w:rsidRDefault="00B90778" w:rsidP="00E22931"/>
    <w:p w14:paraId="54E54B14" w14:textId="77777777" w:rsidR="00E22931" w:rsidRDefault="00E22931" w:rsidP="00E22931"/>
    <w:p w14:paraId="2DF9E64B" w14:textId="77777777" w:rsidR="00E22931" w:rsidRPr="00B90778" w:rsidRDefault="00E22931" w:rsidP="00E22931"/>
    <w:p w14:paraId="752F159E" w14:textId="77777777" w:rsidR="00B90778" w:rsidRPr="00B90778" w:rsidRDefault="00B90778" w:rsidP="00B90778">
      <w:pPr>
        <w:keepNext/>
        <w:keepLines/>
        <w:spacing w:before="240" w:after="0"/>
        <w:outlineLvl w:val="0"/>
        <w:rPr>
          <w:rFonts w:ascii="Calibri Light" w:eastAsia="Times New Roman" w:hAnsi="Calibri Light" w:cs="Times New Roman"/>
          <w:b/>
          <w:bCs/>
          <w:color w:val="2F5496"/>
          <w:sz w:val="32"/>
          <w:szCs w:val="32"/>
        </w:rPr>
      </w:pPr>
      <w:r w:rsidRPr="00B90778">
        <w:rPr>
          <w:rFonts w:ascii="Calibri Light" w:eastAsia="Times New Roman" w:hAnsi="Calibri Light" w:cs="Times New Roman"/>
          <w:b/>
          <w:bCs/>
          <w:color w:val="2F5496"/>
          <w:sz w:val="32"/>
          <w:szCs w:val="32"/>
        </w:rPr>
        <w:t>Additional QI Project Requirements</w:t>
      </w:r>
    </w:p>
    <w:p w14:paraId="2A5D55F2" w14:textId="77777777" w:rsidR="00B90778" w:rsidRPr="00B90778" w:rsidRDefault="00B90778" w:rsidP="00B90778">
      <w:pPr>
        <w:keepNext/>
        <w:keepLines/>
        <w:spacing w:before="40" w:after="0"/>
        <w:outlineLvl w:val="2"/>
        <w:rPr>
          <w:rFonts w:ascii="Calibri Light" w:eastAsia="Times New Roman" w:hAnsi="Calibri Light" w:cs="Times New Roman"/>
          <w:color w:val="1F3763"/>
          <w:sz w:val="24"/>
          <w:szCs w:val="24"/>
        </w:rPr>
      </w:pPr>
      <w:r w:rsidRPr="00B90778">
        <w:rPr>
          <w:rFonts w:ascii="Calibri Light" w:eastAsia="Times New Roman" w:hAnsi="Calibri Light" w:cs="Times New Roman"/>
          <w:color w:val="1F3763"/>
          <w:sz w:val="24"/>
          <w:szCs w:val="24"/>
        </w:rPr>
        <w:t xml:space="preserve">Meeting Attendance </w:t>
      </w:r>
      <w:r w:rsidRPr="00B90778">
        <w:rPr>
          <w:rFonts w:ascii="Calibri Light" w:eastAsia="Times New Roman" w:hAnsi="Calibri Light" w:cs="Times New Roman"/>
          <w:color w:val="1F3763"/>
          <w:sz w:val="24"/>
          <w:szCs w:val="24"/>
        </w:rPr>
        <w:tab/>
      </w:r>
      <w:r w:rsidRPr="00B90778">
        <w:rPr>
          <w:rFonts w:ascii="Calibri Light" w:eastAsia="Times New Roman" w:hAnsi="Calibri Light" w:cs="Times New Roman"/>
          <w:color w:val="1F3763"/>
          <w:sz w:val="24"/>
          <w:szCs w:val="24"/>
        </w:rPr>
        <w:tab/>
      </w:r>
      <w:r w:rsidRPr="00B90778">
        <w:rPr>
          <w:rFonts w:ascii="Calibri Light" w:eastAsia="Times New Roman" w:hAnsi="Calibri Light" w:cs="Times New Roman"/>
          <w:color w:val="1F3763"/>
          <w:sz w:val="24"/>
          <w:szCs w:val="24"/>
        </w:rPr>
        <w:tab/>
      </w:r>
      <w:r w:rsidRPr="00B90778">
        <w:rPr>
          <w:rFonts w:ascii="Calibri Light" w:eastAsia="Times New Roman" w:hAnsi="Calibri Light" w:cs="Times New Roman"/>
          <w:color w:val="1F3763"/>
          <w:sz w:val="24"/>
          <w:szCs w:val="24"/>
        </w:rPr>
        <w:tab/>
      </w:r>
      <w:r w:rsidRPr="00B90778">
        <w:rPr>
          <w:rFonts w:ascii="Calibri Light" w:eastAsia="Times New Roman" w:hAnsi="Calibri Light" w:cs="Times New Roman"/>
          <w:color w:val="1F3763"/>
          <w:sz w:val="24"/>
          <w:szCs w:val="24"/>
        </w:rPr>
        <w:tab/>
      </w:r>
      <w:r w:rsidRPr="00B90778">
        <w:rPr>
          <w:rFonts w:ascii="Calibri Light" w:eastAsia="Times New Roman" w:hAnsi="Calibri Light" w:cs="Times New Roman"/>
          <w:color w:val="1F3763"/>
          <w:sz w:val="24"/>
          <w:szCs w:val="24"/>
        </w:rPr>
        <w:tab/>
      </w:r>
      <w:r w:rsidRPr="00B90778">
        <w:rPr>
          <w:rFonts w:ascii="Calibri Light" w:eastAsia="Times New Roman" w:hAnsi="Calibri Light" w:cs="Times New Roman"/>
          <w:color w:val="1F3763"/>
          <w:sz w:val="24"/>
          <w:szCs w:val="24"/>
        </w:rPr>
        <w:tab/>
      </w:r>
      <w:r w:rsidRPr="00B90778">
        <w:rPr>
          <w:rFonts w:ascii="Calibri Light" w:eastAsia="Times New Roman" w:hAnsi="Calibri Light" w:cs="Times New Roman"/>
          <w:color w:val="1F3763"/>
          <w:sz w:val="24"/>
          <w:szCs w:val="24"/>
        </w:rPr>
        <w:tab/>
        <w:t xml:space="preserve">         SCQR Call Attendance</w:t>
      </w:r>
    </w:p>
    <w:tbl>
      <w:tblPr>
        <w:tblStyle w:val="TableGrid3"/>
        <w:tblW w:w="11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2443"/>
        <w:gridCol w:w="2602"/>
        <w:gridCol w:w="806"/>
        <w:gridCol w:w="1530"/>
        <w:gridCol w:w="2520"/>
      </w:tblGrid>
      <w:tr w:rsidR="00B90778" w:rsidRPr="00B90778" w14:paraId="34F85243" w14:textId="77777777" w:rsidTr="00790D2C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EF04" w14:textId="77777777" w:rsidR="00B90778" w:rsidRPr="00B90778" w:rsidRDefault="00B90778" w:rsidP="00B9077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5EF1" w14:textId="77777777" w:rsidR="00B90778" w:rsidRPr="00B90778" w:rsidRDefault="00B90778" w:rsidP="00B90778">
            <w:pPr>
              <w:rPr>
                <w:rFonts w:ascii="Calibri" w:eastAsia="Calibri" w:hAnsi="Calibri" w:cs="Times New Roman"/>
              </w:rPr>
            </w:pPr>
            <w:r w:rsidRPr="00B90778">
              <w:rPr>
                <w:rFonts w:ascii="Calibri" w:eastAsia="Calibri" w:hAnsi="Calibri" w:cs="Times New Roman"/>
              </w:rPr>
              <w:t xml:space="preserve">Surgeon Champion </w:t>
            </w:r>
          </w:p>
          <w:p w14:paraId="41D3325F" w14:textId="77777777" w:rsidR="00B90778" w:rsidRPr="00B90778" w:rsidRDefault="00B90778" w:rsidP="00B90778">
            <w:pPr>
              <w:rPr>
                <w:rFonts w:ascii="Calibri" w:eastAsia="Calibri" w:hAnsi="Calibri" w:cs="Times New Roman"/>
              </w:rPr>
            </w:pPr>
            <w:r w:rsidRPr="00B90778">
              <w:rPr>
                <w:rFonts w:ascii="Calibri" w:eastAsia="Calibri" w:hAnsi="Calibri" w:cs="Times New Roman"/>
              </w:rPr>
              <w:t>(who attended?)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32CA" w14:textId="77777777" w:rsidR="00B90778" w:rsidRPr="00B90778" w:rsidRDefault="00B90778" w:rsidP="00B90778">
            <w:pPr>
              <w:rPr>
                <w:rFonts w:ascii="Calibri" w:eastAsia="Calibri" w:hAnsi="Calibri" w:cs="Times New Roman"/>
              </w:rPr>
            </w:pPr>
            <w:r w:rsidRPr="00B90778">
              <w:rPr>
                <w:rFonts w:ascii="Calibri" w:eastAsia="Calibri" w:hAnsi="Calibri" w:cs="Times New Roman"/>
              </w:rPr>
              <w:t>SCQR</w:t>
            </w:r>
          </w:p>
          <w:p w14:paraId="5FE945C6" w14:textId="77777777" w:rsidR="00B90778" w:rsidRPr="00B90778" w:rsidRDefault="00B90778" w:rsidP="00B90778">
            <w:pPr>
              <w:rPr>
                <w:rFonts w:ascii="Calibri" w:eastAsia="Calibri" w:hAnsi="Calibri" w:cs="Times New Roman"/>
              </w:rPr>
            </w:pPr>
            <w:r w:rsidRPr="00B90778">
              <w:rPr>
                <w:rFonts w:ascii="Calibri" w:eastAsia="Calibri" w:hAnsi="Calibri" w:cs="Times New Roman"/>
              </w:rPr>
              <w:t>(who attended?)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14:paraId="1326A755" w14:textId="77777777" w:rsidR="00B90778" w:rsidRPr="00B90778" w:rsidRDefault="00B90778" w:rsidP="00B9077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18A8" w14:textId="77777777" w:rsidR="00B90778" w:rsidRPr="00B90778" w:rsidRDefault="00B90778" w:rsidP="00B9077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C862" w14:textId="77777777" w:rsidR="00B90778" w:rsidRPr="00B90778" w:rsidRDefault="00B90778" w:rsidP="00B90778">
            <w:pPr>
              <w:rPr>
                <w:rFonts w:ascii="Calibri" w:eastAsia="Calibri" w:hAnsi="Calibri" w:cs="Times New Roman"/>
              </w:rPr>
            </w:pPr>
            <w:r w:rsidRPr="00B90778">
              <w:rPr>
                <w:rFonts w:ascii="Calibri" w:eastAsia="Calibri" w:hAnsi="Calibri" w:cs="Times New Roman"/>
              </w:rPr>
              <w:t>SCQR (who attended?)</w:t>
            </w:r>
          </w:p>
        </w:tc>
      </w:tr>
      <w:tr w:rsidR="00B90778" w:rsidRPr="00B90778" w14:paraId="7CBF014A" w14:textId="77777777" w:rsidTr="00790D2C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9514" w14:textId="77777777" w:rsidR="00B90778" w:rsidRPr="00B90778" w:rsidRDefault="00B90778" w:rsidP="00B90778">
            <w:pPr>
              <w:rPr>
                <w:rFonts w:ascii="Calibri" w:eastAsia="Calibri" w:hAnsi="Calibri" w:cs="Times New Roman"/>
              </w:rPr>
            </w:pPr>
            <w:r w:rsidRPr="00B90778">
              <w:rPr>
                <w:rFonts w:ascii="Calibri" w:eastAsia="Calibri" w:hAnsi="Calibri" w:cs="Times New Roman"/>
              </w:rPr>
              <w:t>April 11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F7B4" w14:textId="77777777" w:rsidR="00B90778" w:rsidRPr="00B90778" w:rsidRDefault="00B90778" w:rsidP="00B9077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B39E" w14:textId="77777777" w:rsidR="00B90778" w:rsidRPr="00B90778" w:rsidRDefault="00B90778" w:rsidP="00B9077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14:paraId="10A99EBA" w14:textId="77777777" w:rsidR="00B90778" w:rsidRPr="00B90778" w:rsidRDefault="00B90778" w:rsidP="00B9077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EF74" w14:textId="77777777" w:rsidR="00B90778" w:rsidRPr="00B90778" w:rsidRDefault="00B90778" w:rsidP="00B90778">
            <w:pPr>
              <w:rPr>
                <w:rFonts w:ascii="Calibri" w:eastAsia="Calibri" w:hAnsi="Calibri" w:cs="Times New Roman"/>
              </w:rPr>
            </w:pPr>
            <w:r w:rsidRPr="00B90778">
              <w:rPr>
                <w:rFonts w:ascii="Calibri" w:eastAsia="Calibri" w:hAnsi="Calibri" w:cs="Times New Roman"/>
              </w:rPr>
              <w:t>February 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2396" w14:textId="77777777" w:rsidR="00B90778" w:rsidRPr="00B90778" w:rsidRDefault="00B90778" w:rsidP="00B90778">
            <w:pPr>
              <w:rPr>
                <w:rFonts w:ascii="Calibri" w:eastAsia="Calibri" w:hAnsi="Calibri" w:cs="Times New Roman"/>
              </w:rPr>
            </w:pPr>
          </w:p>
        </w:tc>
      </w:tr>
      <w:tr w:rsidR="00B90778" w:rsidRPr="00B90778" w14:paraId="0766D2B0" w14:textId="77777777" w:rsidTr="00790D2C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5EE1" w14:textId="77777777" w:rsidR="00B90778" w:rsidRPr="00B90778" w:rsidRDefault="00B90778" w:rsidP="00B90778">
            <w:pPr>
              <w:rPr>
                <w:rFonts w:ascii="Calibri" w:eastAsia="Calibri" w:hAnsi="Calibri" w:cs="Times New Roman"/>
              </w:rPr>
            </w:pPr>
            <w:r w:rsidRPr="00B90778">
              <w:rPr>
                <w:rFonts w:ascii="Calibri" w:eastAsia="Calibri" w:hAnsi="Calibri" w:cs="Times New Roman"/>
              </w:rPr>
              <w:t xml:space="preserve">September 12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C644" w14:textId="77777777" w:rsidR="00B90778" w:rsidRPr="00B90778" w:rsidRDefault="00B90778" w:rsidP="00B9077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E118" w14:textId="77777777" w:rsidR="00B90778" w:rsidRPr="00B90778" w:rsidRDefault="00B90778" w:rsidP="00B9077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14:paraId="6ACB06A5" w14:textId="77777777" w:rsidR="00B90778" w:rsidRPr="00B90778" w:rsidRDefault="00B90778" w:rsidP="00B9077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D93D" w14:textId="77777777" w:rsidR="00B90778" w:rsidRPr="00B90778" w:rsidRDefault="00B90778" w:rsidP="00B90778">
            <w:pPr>
              <w:rPr>
                <w:rFonts w:ascii="Calibri" w:eastAsia="Calibri" w:hAnsi="Calibri" w:cs="Times New Roman"/>
              </w:rPr>
            </w:pPr>
            <w:r w:rsidRPr="00B90778">
              <w:rPr>
                <w:rFonts w:ascii="Calibri" w:eastAsia="Calibri" w:hAnsi="Calibri" w:cs="Times New Roman"/>
              </w:rPr>
              <w:t>August 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9ED9" w14:textId="77777777" w:rsidR="00B90778" w:rsidRPr="00B90778" w:rsidRDefault="00B90778" w:rsidP="00B90778">
            <w:pPr>
              <w:rPr>
                <w:rFonts w:ascii="Calibri" w:eastAsia="Calibri" w:hAnsi="Calibri" w:cs="Times New Roman"/>
              </w:rPr>
            </w:pPr>
          </w:p>
        </w:tc>
      </w:tr>
      <w:tr w:rsidR="00B90778" w:rsidRPr="00B90778" w14:paraId="6282B422" w14:textId="77777777" w:rsidTr="00790D2C"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53FA" w14:textId="77777777" w:rsidR="00B90778" w:rsidRPr="00B90778" w:rsidRDefault="00B90778" w:rsidP="00B90778">
            <w:pPr>
              <w:rPr>
                <w:rFonts w:ascii="Calibri" w:eastAsia="Calibri" w:hAnsi="Calibri" w:cs="Times New Roman"/>
              </w:rPr>
            </w:pPr>
            <w:r w:rsidRPr="00B90778">
              <w:rPr>
                <w:rFonts w:ascii="Calibri" w:eastAsia="Calibri" w:hAnsi="Calibri" w:cs="Times New Roman"/>
              </w:rPr>
              <w:t>December 12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4D7A" w14:textId="77777777" w:rsidR="00B90778" w:rsidRPr="00B90778" w:rsidRDefault="00B90778" w:rsidP="00B9077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08E0" w14:textId="77777777" w:rsidR="00B90778" w:rsidRPr="00B90778" w:rsidRDefault="00B90778" w:rsidP="00B9077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14:paraId="6759651F" w14:textId="77777777" w:rsidR="00B90778" w:rsidRPr="00B90778" w:rsidRDefault="00B90778" w:rsidP="00B9077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37BE" w14:textId="77777777" w:rsidR="00B90778" w:rsidRPr="00B90778" w:rsidRDefault="00B90778" w:rsidP="00B90778">
            <w:pPr>
              <w:rPr>
                <w:rFonts w:ascii="Calibri" w:eastAsia="Calibri" w:hAnsi="Calibri" w:cs="Times New Roman"/>
              </w:rPr>
            </w:pPr>
            <w:r w:rsidRPr="00B90778">
              <w:rPr>
                <w:rFonts w:ascii="Calibri" w:eastAsia="Calibri" w:hAnsi="Calibri" w:cs="Times New Roman"/>
              </w:rPr>
              <w:t>November 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59EE" w14:textId="77777777" w:rsidR="00B90778" w:rsidRPr="00B90778" w:rsidRDefault="00B90778" w:rsidP="00B90778">
            <w:pPr>
              <w:rPr>
                <w:rFonts w:ascii="Calibri" w:eastAsia="Calibri" w:hAnsi="Calibri" w:cs="Times New Roman"/>
              </w:rPr>
            </w:pPr>
          </w:p>
        </w:tc>
      </w:tr>
    </w:tbl>
    <w:p w14:paraId="4B4570CA" w14:textId="77777777" w:rsidR="00B90778" w:rsidRDefault="00B90778" w:rsidP="00B90778">
      <w:pPr>
        <w:spacing w:after="0" w:line="240" w:lineRule="auto"/>
        <w:rPr>
          <w:rFonts w:ascii="Calibri" w:eastAsia="Calibri" w:hAnsi="Calibri" w:cs="Times New Roman"/>
        </w:rPr>
      </w:pPr>
    </w:p>
    <w:p w14:paraId="1B0DC926" w14:textId="77777777" w:rsidR="00131432" w:rsidRDefault="00131432" w:rsidP="00B90778">
      <w:pPr>
        <w:spacing w:after="0" w:line="240" w:lineRule="auto"/>
        <w:rPr>
          <w:rFonts w:ascii="Calibri" w:eastAsia="Calibri" w:hAnsi="Calibri" w:cs="Times New Roman"/>
        </w:rPr>
      </w:pPr>
    </w:p>
    <w:p w14:paraId="4204D990" w14:textId="77777777" w:rsidR="00B90778" w:rsidRDefault="00B90778" w:rsidP="00B90778">
      <w:pPr>
        <w:keepNext/>
        <w:keepLines/>
        <w:spacing w:before="40" w:after="0"/>
        <w:outlineLvl w:val="2"/>
        <w:rPr>
          <w:rFonts w:ascii="Calibri Light" w:eastAsia="Times New Roman" w:hAnsi="Calibri Light" w:cs="Times New Roman"/>
          <w:b/>
          <w:bCs/>
          <w:color w:val="1F3763"/>
          <w:sz w:val="28"/>
          <w:szCs w:val="28"/>
        </w:rPr>
      </w:pPr>
      <w:r w:rsidRPr="00B90778">
        <w:rPr>
          <w:rFonts w:ascii="Calibri Light" w:eastAsia="Times New Roman" w:hAnsi="Calibri Light" w:cs="Times New Roman"/>
          <w:b/>
          <w:bCs/>
          <w:color w:val="1F3763"/>
          <w:sz w:val="28"/>
          <w:szCs w:val="28"/>
        </w:rPr>
        <w:t xml:space="preserve">Complete documentation of designated cancer variables </w:t>
      </w:r>
    </w:p>
    <w:p w14:paraId="694B7970" w14:textId="77777777" w:rsidR="00A8504C" w:rsidRPr="00A8504C" w:rsidRDefault="00A8504C" w:rsidP="00A8504C">
      <w:pPr>
        <w:spacing w:after="0" w:line="240" w:lineRule="auto"/>
        <w:rPr>
          <w:rFonts w:ascii="Aptos" w:eastAsia="Times New Roman" w:hAnsi="Aptos" w:cs="Arial"/>
          <w:b/>
          <w:u w:val="single"/>
          <w14:ligatures w14:val="none"/>
        </w:rPr>
      </w:pPr>
      <w:r w:rsidRPr="00A8504C">
        <w:rPr>
          <w:rFonts w:ascii="Aptos" w:eastAsia="Times New Roman" w:hAnsi="Aptos" w:cs="Times New Roman"/>
          <w:b/>
          <w:bCs/>
          <w14:ligatures w14:val="none"/>
        </w:rPr>
        <w:t>Measurement period:</w:t>
      </w:r>
      <w:r w:rsidRPr="00A8504C">
        <w:rPr>
          <w:rFonts w:ascii="Aptos" w:eastAsia="Times New Roman" w:hAnsi="Aptos" w:cs="Times New Roman"/>
          <w14:ligatures w14:val="none"/>
        </w:rPr>
        <w:t xml:space="preserve"> 1/1/2025 - 12/31/2025 (cases in Workstation marked Complete (incl. follow-up) as of 1/17/2026 when the final data is pulled)</w:t>
      </w:r>
    </w:p>
    <w:p w14:paraId="0F7EAD42" w14:textId="77777777" w:rsidR="00A8504C" w:rsidRPr="00A8504C" w:rsidRDefault="00A8504C" w:rsidP="00A8504C">
      <w:pPr>
        <w:spacing w:after="0" w:line="240" w:lineRule="auto"/>
        <w:rPr>
          <w:rFonts w:ascii="Aptos" w:eastAsia="Times New Roman" w:hAnsi="Aptos" w:cs="Calibri"/>
          <w:kern w:val="0"/>
          <w14:ligatures w14:val="none"/>
        </w:rPr>
      </w:pPr>
      <w:r w:rsidRPr="00A8504C">
        <w:rPr>
          <w:rFonts w:ascii="Aptos" w:eastAsia="Times New Roman" w:hAnsi="Aptos" w:cs="Calibri"/>
          <w:b/>
          <w:bCs/>
          <w:kern w:val="0"/>
          <w14:ligatures w14:val="none"/>
        </w:rPr>
        <w:t>Scoring:</w:t>
      </w:r>
      <w:r w:rsidRPr="00A8504C">
        <w:rPr>
          <w:rFonts w:ascii="Aptos" w:eastAsia="Times New Roman" w:hAnsi="Aptos" w:cs="Calibri"/>
          <w:kern w:val="0"/>
          <w14:ligatures w14:val="none"/>
        </w:rPr>
        <w:t xml:space="preserve"> </w:t>
      </w:r>
      <w:r w:rsidRPr="00A8504C">
        <w:rPr>
          <w:rFonts w:ascii="Aptos" w:eastAsia="Times New Roman" w:hAnsi="Aptos" w:cs="Calibri"/>
          <w:kern w:val="0"/>
          <w:u w:val="single"/>
          <w14:ligatures w14:val="none"/>
        </w:rPr>
        <w:t>&gt;</w:t>
      </w:r>
      <w:r w:rsidRPr="00A8504C">
        <w:rPr>
          <w:rFonts w:ascii="Aptos" w:eastAsia="Times New Roman" w:hAnsi="Aptos" w:cs="Calibri"/>
          <w:kern w:val="0"/>
          <w14:ligatures w14:val="none"/>
        </w:rPr>
        <w:t xml:space="preserve"> 90%  Overall Measure Rate = 5 points, &lt; 90% = 0 points</w:t>
      </w:r>
    </w:p>
    <w:p w14:paraId="09C98237" w14:textId="77777777" w:rsidR="00A8504C" w:rsidRPr="00A8504C" w:rsidRDefault="00A8504C" w:rsidP="00A8504C">
      <w:pPr>
        <w:spacing w:after="0" w:line="240" w:lineRule="auto"/>
        <w:rPr>
          <w:rFonts w:ascii="Aptos" w:eastAsia="Times New Roman" w:hAnsi="Aptos" w:cs="Aptos"/>
          <w:lang w:val="en"/>
          <w14:ligatures w14:val="none"/>
        </w:rPr>
      </w:pPr>
      <w:hyperlink r:id="rId7" w:history="1">
        <w:r w:rsidRPr="00A8504C">
          <w:rPr>
            <w:rFonts w:ascii="Aptos" w:eastAsia="Times New Roman" w:hAnsi="Aptos" w:cs="Aptos"/>
            <w:color w:val="4472C4"/>
            <w:u w:val="single"/>
            <w14:ligatures w14:val="none"/>
          </w:rPr>
          <w:t>Additional documentation</w:t>
        </w:r>
      </w:hyperlink>
      <w:r w:rsidRPr="00A8504C">
        <w:rPr>
          <w:rFonts w:ascii="Aptos" w:eastAsia="Times New Roman" w:hAnsi="Aptos" w:cs="Aptos"/>
          <w:color w:val="4472C4"/>
          <w:u w:val="single"/>
          <w14:ligatures w14:val="none"/>
        </w:rPr>
        <w:t xml:space="preserve"> </w:t>
      </w:r>
      <w:r w:rsidRPr="00A8504C">
        <w:rPr>
          <w:rFonts w:ascii="Aptos" w:eastAsia="Times New Roman" w:hAnsi="Aptos" w:cs="Aptos"/>
          <w:color w:val="0563C1"/>
          <w:u w:val="single"/>
          <w14:ligatures w14:val="none"/>
        </w:rPr>
        <w:t>is</w:t>
      </w:r>
      <w:r w:rsidRPr="00A8504C">
        <w:rPr>
          <w:rFonts w:ascii="Aptos" w:eastAsia="Times New Roman" w:hAnsi="Aptos" w:cs="Aptos"/>
          <w:b/>
          <w:bCs/>
          <w14:ligatures w14:val="none"/>
        </w:rPr>
        <w:t xml:space="preserve"> </w:t>
      </w:r>
      <w:r w:rsidRPr="00A8504C">
        <w:rPr>
          <w:rFonts w:ascii="Aptos" w:eastAsia="Times New Roman" w:hAnsi="Aptos" w:cs="Aptos"/>
          <w14:ligatures w14:val="none"/>
        </w:rPr>
        <w:t>located on the</w:t>
      </w:r>
      <w:r w:rsidRPr="00A8504C">
        <w:rPr>
          <w:rFonts w:ascii="Aptos" w:eastAsia="Times New Roman" w:hAnsi="Aptos" w:cs="Aptos"/>
          <w:color w:val="2F5496"/>
          <w14:ligatures w14:val="none"/>
        </w:rPr>
        <w:t xml:space="preserve"> </w:t>
      </w:r>
      <w:r w:rsidRPr="00A8504C">
        <w:rPr>
          <w:rFonts w:ascii="Aptos" w:eastAsia="Times New Roman" w:hAnsi="Aptos" w:cs="Aptos"/>
          <w:lang w:val="en"/>
          <w14:ligatures w14:val="none"/>
        </w:rPr>
        <w:t xml:space="preserve">2025 Quality Initiatives page of the MSQC website. Your hospital report is available monthly in Dropbox. </w:t>
      </w:r>
    </w:p>
    <w:p w14:paraId="1295252A" w14:textId="77777777" w:rsidR="00A8504C" w:rsidRPr="00A8504C" w:rsidRDefault="00A8504C" w:rsidP="00A8504C">
      <w:pPr>
        <w:spacing w:after="0" w:line="240" w:lineRule="auto"/>
        <w:rPr>
          <w:rFonts w:ascii="Aptos" w:eastAsia="Times New Roman" w:hAnsi="Aptos" w:cs="Aptos"/>
          <w:bCs/>
          <w:lang w:val="en"/>
          <w14:ligatures w14:val="none"/>
        </w:rPr>
      </w:pPr>
    </w:p>
    <w:p w14:paraId="7EBF8409" w14:textId="77777777" w:rsidR="00A8504C" w:rsidRPr="00A8504C" w:rsidRDefault="00A8504C" w:rsidP="00A8504C">
      <w:pPr>
        <w:spacing w:after="0" w:line="240" w:lineRule="auto"/>
        <w:rPr>
          <w:rFonts w:ascii="Aptos" w:eastAsia="Times New Roman" w:hAnsi="Aptos" w:cs="Aptos"/>
          <w:bCs/>
          <w:lang w:val="en"/>
          <w14:ligatures w14:val="none"/>
        </w:rPr>
      </w:pPr>
      <w:r w:rsidRPr="00A8504C">
        <w:rPr>
          <w:rFonts w:ascii="Aptos" w:eastAsia="Times New Roman" w:hAnsi="Aptos" w:cs="Aptos"/>
          <w:bCs/>
          <w:lang w:val="en"/>
          <w14:ligatures w14:val="none"/>
        </w:rPr>
        <w:t xml:space="preserve">Use of the tracking table below is optional, you do not need to submit these numbers to MSQC. </w:t>
      </w:r>
    </w:p>
    <w:tbl>
      <w:tblPr>
        <w:tblStyle w:val="TableGrid5"/>
        <w:tblW w:w="1419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6"/>
        <w:gridCol w:w="864"/>
        <w:gridCol w:w="864"/>
        <w:gridCol w:w="864"/>
        <w:gridCol w:w="841"/>
        <w:gridCol w:w="847"/>
        <w:gridCol w:w="806"/>
        <w:gridCol w:w="879"/>
        <w:gridCol w:w="847"/>
        <w:gridCol w:w="806"/>
        <w:gridCol w:w="841"/>
        <w:gridCol w:w="847"/>
        <w:gridCol w:w="833"/>
        <w:gridCol w:w="942"/>
        <w:gridCol w:w="858"/>
        <w:gridCol w:w="836"/>
      </w:tblGrid>
      <w:tr w:rsidR="00A8504C" w:rsidRPr="00A8504C" w14:paraId="0B1DACE6" w14:textId="77777777" w:rsidTr="00A8504C">
        <w:trPr>
          <w:cantSplit/>
          <w:trHeight w:val="214"/>
          <w:tblHeader/>
        </w:trPr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7F7F7F"/>
              <w:right w:val="single" w:sz="4" w:space="0" w:color="7F7F7F"/>
            </w:tcBorders>
            <w:shd w:val="clear" w:color="auto" w:fill="D9E2F3"/>
            <w:vAlign w:val="center"/>
          </w:tcPr>
          <w:p w14:paraId="14394DED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/>
                <w:lang w:val="en"/>
              </w:rPr>
            </w:pPr>
            <w:r w:rsidRPr="00A8504C">
              <w:rPr>
                <w:rFonts w:ascii="Aptos" w:hAnsi="Aptos" w:cs="Calibri"/>
                <w:b/>
                <w:bCs/>
                <w:color w:val="000000"/>
                <w:kern w:val="0"/>
                <w:u w:val="single"/>
              </w:rPr>
              <w:t>Tracking Time Period</w:t>
            </w:r>
          </w:p>
        </w:tc>
        <w:tc>
          <w:tcPr>
            <w:tcW w:w="259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7F7F7F"/>
              <w:right w:val="single" w:sz="12" w:space="0" w:color="auto"/>
            </w:tcBorders>
            <w:shd w:val="clear" w:color="auto" w:fill="D0CECE"/>
            <w:vAlign w:val="center"/>
          </w:tcPr>
          <w:p w14:paraId="756F2BED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/>
                <w:lang w:val="en"/>
              </w:rPr>
            </w:pPr>
            <w:r w:rsidRPr="00A8504C">
              <w:rPr>
                <w:rFonts w:ascii="Aptos" w:hAnsi="Aptos" w:cs="Aptos"/>
                <w:b/>
                <w:lang w:val="en"/>
              </w:rPr>
              <w:t>Colorectal Cancer (CRC)</w:t>
            </w:r>
          </w:p>
        </w:tc>
        <w:tc>
          <w:tcPr>
            <w:tcW w:w="249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7F7F7F"/>
              <w:right w:val="single" w:sz="12" w:space="0" w:color="auto"/>
            </w:tcBorders>
            <w:shd w:val="clear" w:color="auto" w:fill="D0CECE"/>
            <w:vAlign w:val="center"/>
          </w:tcPr>
          <w:p w14:paraId="44F51118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/>
                <w:lang w:val="en"/>
              </w:rPr>
            </w:pPr>
            <w:r w:rsidRPr="00A8504C">
              <w:rPr>
                <w:rFonts w:ascii="Aptos" w:hAnsi="Aptos" w:cs="Aptos"/>
                <w:b/>
                <w:lang w:val="en"/>
              </w:rPr>
              <w:t>Breast Cancer</w:t>
            </w:r>
          </w:p>
        </w:tc>
        <w:tc>
          <w:tcPr>
            <w:tcW w:w="253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7F7F7F"/>
              <w:right w:val="single" w:sz="12" w:space="0" w:color="auto"/>
            </w:tcBorders>
            <w:shd w:val="clear" w:color="auto" w:fill="D0CECE"/>
            <w:vAlign w:val="center"/>
          </w:tcPr>
          <w:p w14:paraId="089D9213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/>
                <w:lang w:val="en"/>
              </w:rPr>
            </w:pPr>
            <w:r w:rsidRPr="00A8504C">
              <w:rPr>
                <w:rFonts w:ascii="Aptos" w:hAnsi="Aptos" w:cs="Aptos"/>
                <w:b/>
                <w:lang w:val="en"/>
              </w:rPr>
              <w:t>Whipple Cancer</w:t>
            </w:r>
          </w:p>
        </w:tc>
        <w:tc>
          <w:tcPr>
            <w:tcW w:w="252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7F7F7F"/>
              <w:right w:val="single" w:sz="12" w:space="0" w:color="auto"/>
            </w:tcBorders>
            <w:shd w:val="clear" w:color="auto" w:fill="D0CECE"/>
            <w:vAlign w:val="center"/>
          </w:tcPr>
          <w:p w14:paraId="1FF999E7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/>
                <w:lang w:val="en"/>
              </w:rPr>
            </w:pPr>
            <w:r w:rsidRPr="00A8504C">
              <w:rPr>
                <w:rFonts w:ascii="Aptos" w:hAnsi="Aptos" w:cs="Aptos"/>
                <w:b/>
                <w:lang w:val="en"/>
              </w:rPr>
              <w:t>Thyroid Cancer</w:t>
            </w:r>
          </w:p>
        </w:tc>
        <w:tc>
          <w:tcPr>
            <w:tcW w:w="26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7F7F7F"/>
              <w:right w:val="single" w:sz="12" w:space="0" w:color="auto"/>
            </w:tcBorders>
            <w:shd w:val="clear" w:color="auto" w:fill="D9E2F3"/>
            <w:vAlign w:val="center"/>
          </w:tcPr>
          <w:p w14:paraId="4591F2D5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/>
                <w:lang w:val="en"/>
              </w:rPr>
            </w:pPr>
            <w:r w:rsidRPr="00A8504C">
              <w:rPr>
                <w:rFonts w:ascii="Aptos" w:hAnsi="Aptos" w:cs="Aptos"/>
                <w:b/>
                <w:lang w:val="en"/>
              </w:rPr>
              <w:t>Overall Measure</w:t>
            </w:r>
            <w:r w:rsidRPr="00A8504C">
              <w:rPr>
                <w:rFonts w:ascii="Arial" w:hAnsi="Arial" w:cs="Arial"/>
                <w:b/>
                <w:vertAlign w:val="superscript"/>
                <w:lang w:val="en"/>
              </w:rPr>
              <w:t>ⱡ</w:t>
            </w:r>
          </w:p>
        </w:tc>
      </w:tr>
      <w:tr w:rsidR="00A8504C" w:rsidRPr="00A8504C" w14:paraId="2193F70F" w14:textId="77777777" w:rsidTr="00A8504C">
        <w:trPr>
          <w:cantSplit/>
          <w:trHeight w:val="261"/>
          <w:tblHeader/>
        </w:trPr>
        <w:tc>
          <w:tcPr>
            <w:tcW w:w="1416" w:type="dxa"/>
            <w:vMerge/>
            <w:tcBorders>
              <w:top w:val="single" w:sz="4" w:space="0" w:color="7F7F7F"/>
              <w:left w:val="single" w:sz="12" w:space="0" w:color="auto"/>
              <w:bottom w:val="single" w:sz="4" w:space="0" w:color="7F7F7F"/>
              <w:right w:val="single" w:sz="4" w:space="0" w:color="7F7F7F"/>
            </w:tcBorders>
            <w:shd w:val="clear" w:color="auto" w:fill="D9E2F3"/>
            <w:vAlign w:val="center"/>
          </w:tcPr>
          <w:p w14:paraId="0C7EAD07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/>
                <w:lang w:val="en"/>
              </w:rPr>
            </w:pPr>
            <w:bookmarkStart w:id="2" w:name="_Hlk158966978"/>
          </w:p>
        </w:tc>
        <w:tc>
          <w:tcPr>
            <w:tcW w:w="864" w:type="dxa"/>
            <w:tcBorders>
              <w:top w:val="single" w:sz="4" w:space="0" w:color="7F7F7F"/>
              <w:left w:val="single" w:sz="12" w:space="0" w:color="auto"/>
              <w:bottom w:val="single" w:sz="4" w:space="0" w:color="7F7F7F"/>
              <w:right w:val="single" w:sz="4" w:space="0" w:color="7F7F7F"/>
            </w:tcBorders>
            <w:shd w:val="clear" w:color="auto" w:fill="D0CECE"/>
            <w:vAlign w:val="center"/>
          </w:tcPr>
          <w:p w14:paraId="72C0A53B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  <w:r w:rsidRPr="00A8504C">
              <w:rPr>
                <w:rFonts w:ascii="Aptos" w:hAnsi="Aptos" w:cs="Aptos"/>
                <w:bCs/>
                <w:lang w:val="en"/>
              </w:rPr>
              <w:t>Num</w:t>
            </w:r>
          </w:p>
        </w:tc>
        <w:tc>
          <w:tcPr>
            <w:tcW w:w="8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0CECE"/>
            <w:vAlign w:val="center"/>
          </w:tcPr>
          <w:p w14:paraId="638FB168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  <w:r w:rsidRPr="00A8504C">
              <w:rPr>
                <w:rFonts w:ascii="Aptos" w:hAnsi="Aptos" w:cs="Aptos"/>
                <w:bCs/>
                <w:lang w:val="en"/>
              </w:rPr>
              <w:t>Denom</w:t>
            </w:r>
          </w:p>
        </w:tc>
        <w:tc>
          <w:tcPr>
            <w:tcW w:w="8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2" w:space="0" w:color="auto"/>
            </w:tcBorders>
            <w:shd w:val="clear" w:color="auto" w:fill="D0CECE"/>
            <w:vAlign w:val="center"/>
          </w:tcPr>
          <w:p w14:paraId="1A95CF0E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  <w:r w:rsidRPr="00A8504C">
              <w:rPr>
                <w:rFonts w:ascii="Aptos" w:hAnsi="Aptos" w:cs="Aptos"/>
                <w:bCs/>
                <w:lang w:val="en"/>
              </w:rPr>
              <w:t>Rate %</w:t>
            </w:r>
          </w:p>
        </w:tc>
        <w:tc>
          <w:tcPr>
            <w:tcW w:w="841" w:type="dxa"/>
            <w:tcBorders>
              <w:top w:val="single" w:sz="4" w:space="0" w:color="7F7F7F"/>
              <w:left w:val="single" w:sz="12" w:space="0" w:color="auto"/>
              <w:bottom w:val="single" w:sz="4" w:space="0" w:color="7F7F7F"/>
              <w:right w:val="single" w:sz="4" w:space="0" w:color="7F7F7F"/>
            </w:tcBorders>
            <w:shd w:val="clear" w:color="auto" w:fill="D0CECE"/>
            <w:vAlign w:val="center"/>
          </w:tcPr>
          <w:p w14:paraId="003511A0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  <w:r w:rsidRPr="00A8504C">
              <w:rPr>
                <w:rFonts w:ascii="Aptos" w:hAnsi="Aptos" w:cs="Aptos"/>
                <w:bCs/>
                <w:lang w:val="en"/>
              </w:rPr>
              <w:t>Num</w:t>
            </w:r>
          </w:p>
        </w:tc>
        <w:tc>
          <w:tcPr>
            <w:tcW w:w="8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0CECE"/>
            <w:vAlign w:val="center"/>
          </w:tcPr>
          <w:p w14:paraId="0EF1C9D2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  <w:r w:rsidRPr="00A8504C">
              <w:rPr>
                <w:rFonts w:ascii="Aptos" w:hAnsi="Aptos" w:cs="Aptos"/>
                <w:bCs/>
                <w:lang w:val="en"/>
              </w:rPr>
              <w:t>Denom</w:t>
            </w:r>
          </w:p>
        </w:tc>
        <w:tc>
          <w:tcPr>
            <w:tcW w:w="8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2" w:space="0" w:color="auto"/>
            </w:tcBorders>
            <w:shd w:val="clear" w:color="auto" w:fill="D0CECE"/>
            <w:vAlign w:val="center"/>
          </w:tcPr>
          <w:p w14:paraId="6CD83496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  <w:r w:rsidRPr="00A8504C">
              <w:rPr>
                <w:rFonts w:ascii="Aptos" w:hAnsi="Aptos" w:cs="Aptos"/>
                <w:bCs/>
                <w:lang w:val="en"/>
              </w:rPr>
              <w:t>Rate %</w:t>
            </w:r>
          </w:p>
        </w:tc>
        <w:tc>
          <w:tcPr>
            <w:tcW w:w="879" w:type="dxa"/>
            <w:tcBorders>
              <w:top w:val="single" w:sz="4" w:space="0" w:color="7F7F7F"/>
              <w:left w:val="single" w:sz="12" w:space="0" w:color="auto"/>
              <w:bottom w:val="single" w:sz="4" w:space="0" w:color="7F7F7F"/>
              <w:right w:val="single" w:sz="4" w:space="0" w:color="7F7F7F"/>
            </w:tcBorders>
            <w:shd w:val="clear" w:color="auto" w:fill="D0CECE"/>
            <w:vAlign w:val="center"/>
          </w:tcPr>
          <w:p w14:paraId="3D6648A6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  <w:r w:rsidRPr="00A8504C">
              <w:rPr>
                <w:rFonts w:ascii="Aptos" w:hAnsi="Aptos" w:cs="Aptos"/>
                <w:bCs/>
                <w:lang w:val="en"/>
              </w:rPr>
              <w:t>Num</w:t>
            </w:r>
          </w:p>
        </w:tc>
        <w:tc>
          <w:tcPr>
            <w:tcW w:w="8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0CECE"/>
            <w:vAlign w:val="center"/>
          </w:tcPr>
          <w:p w14:paraId="17FDD269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  <w:r w:rsidRPr="00A8504C">
              <w:rPr>
                <w:rFonts w:ascii="Aptos" w:hAnsi="Aptos" w:cs="Aptos"/>
                <w:bCs/>
                <w:lang w:val="en"/>
              </w:rPr>
              <w:t>Denom</w:t>
            </w:r>
          </w:p>
        </w:tc>
        <w:tc>
          <w:tcPr>
            <w:tcW w:w="8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2" w:space="0" w:color="auto"/>
            </w:tcBorders>
            <w:shd w:val="clear" w:color="auto" w:fill="D0CECE"/>
            <w:vAlign w:val="center"/>
          </w:tcPr>
          <w:p w14:paraId="7F7DD245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  <w:r w:rsidRPr="00A8504C">
              <w:rPr>
                <w:rFonts w:ascii="Aptos" w:hAnsi="Aptos" w:cs="Aptos"/>
                <w:bCs/>
                <w:lang w:val="en"/>
              </w:rPr>
              <w:t>Rate %</w:t>
            </w:r>
          </w:p>
        </w:tc>
        <w:tc>
          <w:tcPr>
            <w:tcW w:w="841" w:type="dxa"/>
            <w:tcBorders>
              <w:top w:val="single" w:sz="4" w:space="0" w:color="7F7F7F"/>
              <w:left w:val="single" w:sz="12" w:space="0" w:color="auto"/>
              <w:bottom w:val="single" w:sz="4" w:space="0" w:color="7F7F7F"/>
              <w:right w:val="single" w:sz="4" w:space="0" w:color="7F7F7F"/>
            </w:tcBorders>
            <w:shd w:val="clear" w:color="auto" w:fill="D0CECE"/>
            <w:vAlign w:val="center"/>
          </w:tcPr>
          <w:p w14:paraId="18F88FE3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  <w:r w:rsidRPr="00A8504C">
              <w:rPr>
                <w:rFonts w:ascii="Aptos" w:hAnsi="Aptos" w:cs="Aptos"/>
                <w:bCs/>
                <w:lang w:val="en"/>
              </w:rPr>
              <w:t>Num</w:t>
            </w:r>
          </w:p>
        </w:tc>
        <w:tc>
          <w:tcPr>
            <w:tcW w:w="8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0CECE"/>
            <w:vAlign w:val="center"/>
          </w:tcPr>
          <w:p w14:paraId="12B4C3D2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  <w:r w:rsidRPr="00A8504C">
              <w:rPr>
                <w:rFonts w:ascii="Aptos" w:hAnsi="Aptos" w:cs="Aptos"/>
                <w:bCs/>
                <w:lang w:val="en"/>
              </w:rPr>
              <w:t>Denom</w:t>
            </w:r>
          </w:p>
        </w:tc>
        <w:tc>
          <w:tcPr>
            <w:tcW w:w="8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2" w:space="0" w:color="auto"/>
            </w:tcBorders>
            <w:shd w:val="clear" w:color="auto" w:fill="D0CECE"/>
            <w:vAlign w:val="center"/>
          </w:tcPr>
          <w:p w14:paraId="3BC90649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  <w:r w:rsidRPr="00A8504C">
              <w:rPr>
                <w:rFonts w:ascii="Aptos" w:hAnsi="Aptos" w:cs="Aptos"/>
                <w:bCs/>
                <w:lang w:val="en"/>
              </w:rPr>
              <w:t>Rate %</w:t>
            </w:r>
          </w:p>
        </w:tc>
        <w:tc>
          <w:tcPr>
            <w:tcW w:w="942" w:type="dxa"/>
            <w:tcBorders>
              <w:top w:val="single" w:sz="4" w:space="0" w:color="7F7F7F"/>
              <w:left w:val="single" w:sz="12" w:space="0" w:color="auto"/>
              <w:bottom w:val="single" w:sz="4" w:space="0" w:color="7F7F7F"/>
              <w:right w:val="single" w:sz="4" w:space="0" w:color="7F7F7F"/>
            </w:tcBorders>
            <w:shd w:val="clear" w:color="auto" w:fill="D9E2F3"/>
            <w:vAlign w:val="center"/>
          </w:tcPr>
          <w:p w14:paraId="2A0304CC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/>
                <w:lang w:val="en"/>
              </w:rPr>
            </w:pPr>
            <w:r w:rsidRPr="00A8504C">
              <w:rPr>
                <w:rFonts w:ascii="Aptos" w:hAnsi="Aptos" w:cs="Aptos"/>
                <w:b/>
                <w:lang w:val="en"/>
              </w:rPr>
              <w:t>Num</w:t>
            </w:r>
          </w:p>
        </w:tc>
        <w:tc>
          <w:tcPr>
            <w:tcW w:w="8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E2F3"/>
            <w:vAlign w:val="center"/>
          </w:tcPr>
          <w:p w14:paraId="50DBDDA0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/>
                <w:lang w:val="en"/>
              </w:rPr>
            </w:pPr>
            <w:r w:rsidRPr="00A8504C">
              <w:rPr>
                <w:rFonts w:ascii="Aptos" w:hAnsi="Aptos" w:cs="Aptos"/>
                <w:b/>
                <w:lang w:val="en"/>
              </w:rPr>
              <w:t>Denom</w:t>
            </w:r>
          </w:p>
        </w:tc>
        <w:tc>
          <w:tcPr>
            <w:tcW w:w="8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2" w:space="0" w:color="auto"/>
            </w:tcBorders>
            <w:shd w:val="clear" w:color="auto" w:fill="D9E2F3"/>
            <w:vAlign w:val="center"/>
          </w:tcPr>
          <w:p w14:paraId="1DD222F6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/>
                <w:lang w:val="en"/>
              </w:rPr>
            </w:pPr>
            <w:r w:rsidRPr="00A8504C">
              <w:rPr>
                <w:rFonts w:ascii="Aptos" w:hAnsi="Aptos" w:cs="Aptos"/>
                <w:b/>
                <w:lang w:val="en"/>
              </w:rPr>
              <w:t>Rate %</w:t>
            </w:r>
          </w:p>
        </w:tc>
      </w:tr>
      <w:bookmarkEnd w:id="2"/>
      <w:tr w:rsidR="00A8504C" w:rsidRPr="00A8504C" w14:paraId="79961072" w14:textId="77777777" w:rsidTr="00A8504C">
        <w:trPr>
          <w:cantSplit/>
        </w:trPr>
        <w:tc>
          <w:tcPr>
            <w:tcW w:w="1416" w:type="dxa"/>
            <w:tcBorders>
              <w:top w:val="single" w:sz="4" w:space="0" w:color="7F7F7F"/>
              <w:left w:val="single" w:sz="12" w:space="0" w:color="auto"/>
              <w:bottom w:val="single" w:sz="4" w:space="0" w:color="7F7F7F"/>
              <w:right w:val="single" w:sz="4" w:space="0" w:color="7F7F7F"/>
            </w:tcBorders>
          </w:tcPr>
          <w:p w14:paraId="4479BD0F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64" w:type="dxa"/>
            <w:tcBorders>
              <w:top w:val="single" w:sz="4" w:space="0" w:color="7F7F7F"/>
              <w:left w:val="single" w:sz="12" w:space="0" w:color="auto"/>
              <w:bottom w:val="single" w:sz="4" w:space="0" w:color="7F7F7F"/>
              <w:right w:val="single" w:sz="4" w:space="0" w:color="7F7F7F"/>
            </w:tcBorders>
          </w:tcPr>
          <w:p w14:paraId="0D56D4A6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728A2DE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2" w:space="0" w:color="auto"/>
            </w:tcBorders>
          </w:tcPr>
          <w:p w14:paraId="4CFD1230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41" w:type="dxa"/>
            <w:tcBorders>
              <w:top w:val="single" w:sz="4" w:space="0" w:color="7F7F7F"/>
              <w:left w:val="single" w:sz="12" w:space="0" w:color="auto"/>
              <w:bottom w:val="single" w:sz="4" w:space="0" w:color="7F7F7F"/>
              <w:right w:val="single" w:sz="4" w:space="0" w:color="7F7F7F"/>
            </w:tcBorders>
          </w:tcPr>
          <w:p w14:paraId="23AF98BA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282D085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2" w:space="0" w:color="auto"/>
            </w:tcBorders>
          </w:tcPr>
          <w:p w14:paraId="0F863398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79" w:type="dxa"/>
            <w:tcBorders>
              <w:top w:val="single" w:sz="4" w:space="0" w:color="7F7F7F"/>
              <w:left w:val="single" w:sz="12" w:space="0" w:color="auto"/>
              <w:bottom w:val="single" w:sz="4" w:space="0" w:color="7F7F7F"/>
              <w:right w:val="single" w:sz="4" w:space="0" w:color="7F7F7F"/>
            </w:tcBorders>
          </w:tcPr>
          <w:p w14:paraId="2A760751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D0371A4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2" w:space="0" w:color="auto"/>
            </w:tcBorders>
          </w:tcPr>
          <w:p w14:paraId="582B516E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41" w:type="dxa"/>
            <w:tcBorders>
              <w:top w:val="single" w:sz="4" w:space="0" w:color="7F7F7F"/>
              <w:left w:val="single" w:sz="12" w:space="0" w:color="auto"/>
              <w:bottom w:val="single" w:sz="4" w:space="0" w:color="7F7F7F"/>
              <w:right w:val="single" w:sz="4" w:space="0" w:color="7F7F7F"/>
            </w:tcBorders>
          </w:tcPr>
          <w:p w14:paraId="10DFD34A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5B967B1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2" w:space="0" w:color="auto"/>
            </w:tcBorders>
          </w:tcPr>
          <w:p w14:paraId="64CBD8C6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942" w:type="dxa"/>
            <w:tcBorders>
              <w:top w:val="single" w:sz="4" w:space="0" w:color="7F7F7F"/>
              <w:left w:val="single" w:sz="12" w:space="0" w:color="auto"/>
              <w:bottom w:val="single" w:sz="4" w:space="0" w:color="7F7F7F"/>
              <w:right w:val="single" w:sz="4" w:space="0" w:color="7F7F7F"/>
            </w:tcBorders>
          </w:tcPr>
          <w:p w14:paraId="7B481E49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8BEC81D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2" w:space="0" w:color="auto"/>
            </w:tcBorders>
          </w:tcPr>
          <w:p w14:paraId="6A0FC218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</w:tr>
      <w:tr w:rsidR="00A8504C" w:rsidRPr="00A8504C" w14:paraId="1500D854" w14:textId="77777777" w:rsidTr="00A8504C">
        <w:trPr>
          <w:cantSplit/>
        </w:trPr>
        <w:tc>
          <w:tcPr>
            <w:tcW w:w="1416" w:type="dxa"/>
            <w:tcBorders>
              <w:top w:val="single" w:sz="4" w:space="0" w:color="7F7F7F"/>
              <w:left w:val="single" w:sz="12" w:space="0" w:color="auto"/>
              <w:bottom w:val="single" w:sz="4" w:space="0" w:color="7F7F7F"/>
              <w:right w:val="single" w:sz="4" w:space="0" w:color="7F7F7F"/>
            </w:tcBorders>
          </w:tcPr>
          <w:p w14:paraId="0D01DDAD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64" w:type="dxa"/>
            <w:tcBorders>
              <w:top w:val="single" w:sz="4" w:space="0" w:color="7F7F7F"/>
              <w:left w:val="single" w:sz="12" w:space="0" w:color="auto"/>
              <w:bottom w:val="single" w:sz="4" w:space="0" w:color="7F7F7F"/>
              <w:right w:val="single" w:sz="4" w:space="0" w:color="7F7F7F"/>
            </w:tcBorders>
          </w:tcPr>
          <w:p w14:paraId="1BA1FDDB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948364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2" w:space="0" w:color="auto"/>
            </w:tcBorders>
          </w:tcPr>
          <w:p w14:paraId="4C815C15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41" w:type="dxa"/>
            <w:tcBorders>
              <w:top w:val="single" w:sz="4" w:space="0" w:color="7F7F7F"/>
              <w:left w:val="single" w:sz="12" w:space="0" w:color="auto"/>
              <w:bottom w:val="single" w:sz="4" w:space="0" w:color="7F7F7F"/>
              <w:right w:val="single" w:sz="4" w:space="0" w:color="7F7F7F"/>
            </w:tcBorders>
          </w:tcPr>
          <w:p w14:paraId="19B679C8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86AB391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2" w:space="0" w:color="auto"/>
            </w:tcBorders>
          </w:tcPr>
          <w:p w14:paraId="00778737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79" w:type="dxa"/>
            <w:tcBorders>
              <w:top w:val="single" w:sz="4" w:space="0" w:color="7F7F7F"/>
              <w:left w:val="single" w:sz="12" w:space="0" w:color="auto"/>
              <w:bottom w:val="single" w:sz="4" w:space="0" w:color="7F7F7F"/>
              <w:right w:val="single" w:sz="4" w:space="0" w:color="7F7F7F"/>
            </w:tcBorders>
          </w:tcPr>
          <w:p w14:paraId="048AEBAD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0800325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2" w:space="0" w:color="auto"/>
            </w:tcBorders>
          </w:tcPr>
          <w:p w14:paraId="2A0589BA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41" w:type="dxa"/>
            <w:tcBorders>
              <w:top w:val="single" w:sz="4" w:space="0" w:color="7F7F7F"/>
              <w:left w:val="single" w:sz="12" w:space="0" w:color="auto"/>
              <w:bottom w:val="single" w:sz="4" w:space="0" w:color="7F7F7F"/>
              <w:right w:val="single" w:sz="4" w:space="0" w:color="7F7F7F"/>
            </w:tcBorders>
          </w:tcPr>
          <w:p w14:paraId="318172A6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E18081F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2" w:space="0" w:color="auto"/>
            </w:tcBorders>
          </w:tcPr>
          <w:p w14:paraId="0AFC617C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942" w:type="dxa"/>
            <w:tcBorders>
              <w:top w:val="single" w:sz="4" w:space="0" w:color="7F7F7F"/>
              <w:left w:val="single" w:sz="12" w:space="0" w:color="auto"/>
              <w:bottom w:val="single" w:sz="4" w:space="0" w:color="7F7F7F"/>
              <w:right w:val="single" w:sz="4" w:space="0" w:color="7F7F7F"/>
            </w:tcBorders>
          </w:tcPr>
          <w:p w14:paraId="0F348BD2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DE4AC7C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2" w:space="0" w:color="auto"/>
            </w:tcBorders>
          </w:tcPr>
          <w:p w14:paraId="78BA0FE6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</w:tr>
      <w:tr w:rsidR="00A8504C" w:rsidRPr="00A8504C" w14:paraId="4F51C2EF" w14:textId="77777777" w:rsidTr="00A8504C">
        <w:trPr>
          <w:cantSplit/>
        </w:trPr>
        <w:tc>
          <w:tcPr>
            <w:tcW w:w="1416" w:type="dxa"/>
            <w:tcBorders>
              <w:top w:val="single" w:sz="4" w:space="0" w:color="7F7F7F"/>
              <w:left w:val="single" w:sz="12" w:space="0" w:color="auto"/>
              <w:bottom w:val="single" w:sz="4" w:space="0" w:color="7F7F7F"/>
              <w:right w:val="single" w:sz="4" w:space="0" w:color="7F7F7F"/>
            </w:tcBorders>
          </w:tcPr>
          <w:p w14:paraId="5C77C609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64" w:type="dxa"/>
            <w:tcBorders>
              <w:top w:val="single" w:sz="4" w:space="0" w:color="7F7F7F"/>
              <w:left w:val="single" w:sz="12" w:space="0" w:color="auto"/>
              <w:bottom w:val="single" w:sz="4" w:space="0" w:color="7F7F7F"/>
              <w:right w:val="single" w:sz="4" w:space="0" w:color="7F7F7F"/>
            </w:tcBorders>
          </w:tcPr>
          <w:p w14:paraId="79F537F5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F70B966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2" w:space="0" w:color="auto"/>
            </w:tcBorders>
          </w:tcPr>
          <w:p w14:paraId="32856096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41" w:type="dxa"/>
            <w:tcBorders>
              <w:top w:val="single" w:sz="4" w:space="0" w:color="7F7F7F"/>
              <w:left w:val="single" w:sz="12" w:space="0" w:color="auto"/>
              <w:bottom w:val="single" w:sz="4" w:space="0" w:color="7F7F7F"/>
              <w:right w:val="single" w:sz="4" w:space="0" w:color="7F7F7F"/>
            </w:tcBorders>
          </w:tcPr>
          <w:p w14:paraId="41D72EDD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72D9BFD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2" w:space="0" w:color="auto"/>
            </w:tcBorders>
          </w:tcPr>
          <w:p w14:paraId="2BC63298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79" w:type="dxa"/>
            <w:tcBorders>
              <w:top w:val="single" w:sz="4" w:space="0" w:color="7F7F7F"/>
              <w:left w:val="single" w:sz="12" w:space="0" w:color="auto"/>
              <w:bottom w:val="single" w:sz="4" w:space="0" w:color="7F7F7F"/>
              <w:right w:val="single" w:sz="4" w:space="0" w:color="7F7F7F"/>
            </w:tcBorders>
          </w:tcPr>
          <w:p w14:paraId="6D8FCA75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056D128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2" w:space="0" w:color="auto"/>
            </w:tcBorders>
          </w:tcPr>
          <w:p w14:paraId="5DA2BFAD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41" w:type="dxa"/>
            <w:tcBorders>
              <w:top w:val="single" w:sz="4" w:space="0" w:color="7F7F7F"/>
              <w:left w:val="single" w:sz="12" w:space="0" w:color="auto"/>
              <w:bottom w:val="single" w:sz="4" w:space="0" w:color="7F7F7F"/>
              <w:right w:val="single" w:sz="4" w:space="0" w:color="7F7F7F"/>
            </w:tcBorders>
          </w:tcPr>
          <w:p w14:paraId="47A02903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5237C5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2" w:space="0" w:color="auto"/>
            </w:tcBorders>
          </w:tcPr>
          <w:p w14:paraId="7B327F0B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942" w:type="dxa"/>
            <w:tcBorders>
              <w:top w:val="single" w:sz="4" w:space="0" w:color="7F7F7F"/>
              <w:left w:val="single" w:sz="12" w:space="0" w:color="auto"/>
              <w:bottom w:val="single" w:sz="4" w:space="0" w:color="7F7F7F"/>
              <w:right w:val="single" w:sz="4" w:space="0" w:color="7F7F7F"/>
            </w:tcBorders>
          </w:tcPr>
          <w:p w14:paraId="5B40BA36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5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D349523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12" w:space="0" w:color="auto"/>
            </w:tcBorders>
          </w:tcPr>
          <w:p w14:paraId="454A52A8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</w:tr>
      <w:tr w:rsidR="00A8504C" w:rsidRPr="00A8504C" w14:paraId="264C24A2" w14:textId="77777777" w:rsidTr="00A8504C">
        <w:trPr>
          <w:cantSplit/>
          <w:trHeight w:val="305"/>
        </w:trPr>
        <w:tc>
          <w:tcPr>
            <w:tcW w:w="1416" w:type="dxa"/>
            <w:tcBorders>
              <w:top w:val="single" w:sz="4" w:space="0" w:color="7F7F7F"/>
              <w:left w:val="single" w:sz="12" w:space="0" w:color="auto"/>
              <w:bottom w:val="single" w:sz="12" w:space="0" w:color="auto"/>
              <w:right w:val="single" w:sz="4" w:space="0" w:color="7F7F7F"/>
            </w:tcBorders>
          </w:tcPr>
          <w:p w14:paraId="0EB024BE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64" w:type="dxa"/>
            <w:tcBorders>
              <w:top w:val="single" w:sz="4" w:space="0" w:color="7F7F7F"/>
              <w:left w:val="single" w:sz="12" w:space="0" w:color="auto"/>
              <w:bottom w:val="single" w:sz="12" w:space="0" w:color="auto"/>
              <w:right w:val="single" w:sz="4" w:space="0" w:color="7F7F7F"/>
            </w:tcBorders>
          </w:tcPr>
          <w:p w14:paraId="167E3F4E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64" w:type="dxa"/>
            <w:tcBorders>
              <w:top w:val="single" w:sz="4" w:space="0" w:color="7F7F7F"/>
              <w:left w:val="single" w:sz="4" w:space="0" w:color="7F7F7F"/>
              <w:bottom w:val="single" w:sz="12" w:space="0" w:color="auto"/>
              <w:right w:val="single" w:sz="4" w:space="0" w:color="7F7F7F"/>
            </w:tcBorders>
          </w:tcPr>
          <w:p w14:paraId="044F423F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64" w:type="dxa"/>
            <w:tcBorders>
              <w:top w:val="single" w:sz="4" w:space="0" w:color="7F7F7F"/>
              <w:left w:val="single" w:sz="4" w:space="0" w:color="7F7F7F"/>
              <w:bottom w:val="single" w:sz="12" w:space="0" w:color="auto"/>
              <w:right w:val="single" w:sz="12" w:space="0" w:color="auto"/>
            </w:tcBorders>
          </w:tcPr>
          <w:p w14:paraId="6FAD131F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41" w:type="dxa"/>
            <w:tcBorders>
              <w:top w:val="single" w:sz="4" w:space="0" w:color="7F7F7F"/>
              <w:left w:val="single" w:sz="12" w:space="0" w:color="auto"/>
              <w:bottom w:val="single" w:sz="12" w:space="0" w:color="auto"/>
              <w:right w:val="single" w:sz="4" w:space="0" w:color="7F7F7F"/>
            </w:tcBorders>
          </w:tcPr>
          <w:p w14:paraId="5DC37ADB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47" w:type="dxa"/>
            <w:tcBorders>
              <w:top w:val="single" w:sz="4" w:space="0" w:color="7F7F7F"/>
              <w:left w:val="single" w:sz="4" w:space="0" w:color="7F7F7F"/>
              <w:bottom w:val="single" w:sz="12" w:space="0" w:color="auto"/>
              <w:right w:val="single" w:sz="4" w:space="0" w:color="7F7F7F"/>
            </w:tcBorders>
          </w:tcPr>
          <w:p w14:paraId="2F4D014C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06" w:type="dxa"/>
            <w:tcBorders>
              <w:top w:val="single" w:sz="4" w:space="0" w:color="7F7F7F"/>
              <w:left w:val="single" w:sz="4" w:space="0" w:color="7F7F7F"/>
              <w:bottom w:val="single" w:sz="12" w:space="0" w:color="auto"/>
              <w:right w:val="single" w:sz="12" w:space="0" w:color="auto"/>
            </w:tcBorders>
          </w:tcPr>
          <w:p w14:paraId="38377D01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79" w:type="dxa"/>
            <w:tcBorders>
              <w:top w:val="single" w:sz="4" w:space="0" w:color="7F7F7F"/>
              <w:left w:val="single" w:sz="12" w:space="0" w:color="auto"/>
              <w:bottom w:val="single" w:sz="12" w:space="0" w:color="auto"/>
              <w:right w:val="single" w:sz="4" w:space="0" w:color="7F7F7F"/>
            </w:tcBorders>
          </w:tcPr>
          <w:p w14:paraId="43C35246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47" w:type="dxa"/>
            <w:tcBorders>
              <w:top w:val="single" w:sz="4" w:space="0" w:color="7F7F7F"/>
              <w:left w:val="single" w:sz="4" w:space="0" w:color="7F7F7F"/>
              <w:bottom w:val="single" w:sz="12" w:space="0" w:color="auto"/>
              <w:right w:val="single" w:sz="4" w:space="0" w:color="7F7F7F"/>
            </w:tcBorders>
          </w:tcPr>
          <w:p w14:paraId="37382923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06" w:type="dxa"/>
            <w:tcBorders>
              <w:top w:val="single" w:sz="4" w:space="0" w:color="7F7F7F"/>
              <w:left w:val="single" w:sz="4" w:space="0" w:color="7F7F7F"/>
              <w:bottom w:val="single" w:sz="12" w:space="0" w:color="auto"/>
              <w:right w:val="single" w:sz="12" w:space="0" w:color="auto"/>
            </w:tcBorders>
          </w:tcPr>
          <w:p w14:paraId="008EF82A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41" w:type="dxa"/>
            <w:tcBorders>
              <w:top w:val="single" w:sz="4" w:space="0" w:color="7F7F7F"/>
              <w:left w:val="single" w:sz="12" w:space="0" w:color="auto"/>
              <w:bottom w:val="single" w:sz="12" w:space="0" w:color="auto"/>
              <w:right w:val="single" w:sz="4" w:space="0" w:color="7F7F7F"/>
            </w:tcBorders>
          </w:tcPr>
          <w:p w14:paraId="07D30B93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47" w:type="dxa"/>
            <w:tcBorders>
              <w:top w:val="single" w:sz="4" w:space="0" w:color="7F7F7F"/>
              <w:left w:val="single" w:sz="4" w:space="0" w:color="7F7F7F"/>
              <w:bottom w:val="single" w:sz="12" w:space="0" w:color="auto"/>
              <w:right w:val="single" w:sz="4" w:space="0" w:color="7F7F7F"/>
            </w:tcBorders>
          </w:tcPr>
          <w:p w14:paraId="466FAF3D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33" w:type="dxa"/>
            <w:tcBorders>
              <w:top w:val="single" w:sz="4" w:space="0" w:color="7F7F7F"/>
              <w:left w:val="single" w:sz="4" w:space="0" w:color="7F7F7F"/>
              <w:bottom w:val="single" w:sz="12" w:space="0" w:color="auto"/>
              <w:right w:val="single" w:sz="12" w:space="0" w:color="auto"/>
            </w:tcBorders>
          </w:tcPr>
          <w:p w14:paraId="45A29C47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942" w:type="dxa"/>
            <w:tcBorders>
              <w:top w:val="single" w:sz="4" w:space="0" w:color="7F7F7F"/>
              <w:left w:val="single" w:sz="12" w:space="0" w:color="auto"/>
              <w:bottom w:val="single" w:sz="12" w:space="0" w:color="auto"/>
              <w:right w:val="single" w:sz="4" w:space="0" w:color="7F7F7F"/>
            </w:tcBorders>
          </w:tcPr>
          <w:p w14:paraId="0A521B2D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58" w:type="dxa"/>
            <w:tcBorders>
              <w:top w:val="single" w:sz="4" w:space="0" w:color="7F7F7F"/>
              <w:left w:val="single" w:sz="4" w:space="0" w:color="7F7F7F"/>
              <w:bottom w:val="single" w:sz="12" w:space="0" w:color="auto"/>
              <w:right w:val="single" w:sz="4" w:space="0" w:color="7F7F7F"/>
            </w:tcBorders>
          </w:tcPr>
          <w:p w14:paraId="0AE9367D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  <w:tc>
          <w:tcPr>
            <w:tcW w:w="836" w:type="dxa"/>
            <w:tcBorders>
              <w:top w:val="single" w:sz="4" w:space="0" w:color="7F7F7F"/>
              <w:left w:val="single" w:sz="4" w:space="0" w:color="7F7F7F"/>
              <w:bottom w:val="single" w:sz="12" w:space="0" w:color="auto"/>
              <w:right w:val="single" w:sz="12" w:space="0" w:color="auto"/>
            </w:tcBorders>
          </w:tcPr>
          <w:p w14:paraId="2FDC022C" w14:textId="77777777" w:rsidR="00A8504C" w:rsidRPr="00A8504C" w:rsidRDefault="00A8504C" w:rsidP="00A8504C">
            <w:pPr>
              <w:tabs>
                <w:tab w:val="center" w:pos="4680"/>
                <w:tab w:val="right" w:pos="9360"/>
              </w:tabs>
              <w:spacing w:line="216" w:lineRule="auto"/>
              <w:jc w:val="center"/>
              <w:rPr>
                <w:rFonts w:ascii="Aptos" w:hAnsi="Aptos" w:cs="Aptos"/>
                <w:bCs/>
                <w:lang w:val="en"/>
              </w:rPr>
            </w:pPr>
          </w:p>
        </w:tc>
      </w:tr>
    </w:tbl>
    <w:p w14:paraId="52261BBD" w14:textId="77777777" w:rsidR="00A8504C" w:rsidRPr="00A8504C" w:rsidRDefault="00A8504C" w:rsidP="00A8504C">
      <w:pPr>
        <w:spacing w:after="0" w:line="240" w:lineRule="auto"/>
        <w:rPr>
          <w:rFonts w:ascii="Aptos" w:eastAsia="Times New Roman" w:hAnsi="Aptos" w:cs="Calibri"/>
          <w:kern w:val="0"/>
          <w14:ligatures w14:val="none"/>
        </w:rPr>
      </w:pPr>
      <w:r w:rsidRPr="00A8504C">
        <w:rPr>
          <w:rFonts w:ascii="Arial" w:eastAsia="Times New Roman" w:hAnsi="Arial" w:cs="Arial"/>
          <w:bCs/>
          <w:vertAlign w:val="superscript"/>
          <w:lang w:val="en"/>
          <w14:ligatures w14:val="none"/>
        </w:rPr>
        <w:t>ⱡ</w:t>
      </w:r>
      <w:r w:rsidRPr="00A8504C">
        <w:rPr>
          <w:rFonts w:ascii="Aptos" w:eastAsia="Times New Roman" w:hAnsi="Aptos" w:cs="Aptos"/>
          <w:bCs/>
          <w:u w:val="single"/>
          <w:lang w:val="en"/>
          <w14:ligatures w14:val="none"/>
        </w:rPr>
        <w:t>Overall Measure Calculation</w:t>
      </w:r>
      <w:r w:rsidRPr="00A8504C">
        <w:rPr>
          <w:rFonts w:ascii="Aptos" w:eastAsia="Times New Roman" w:hAnsi="Aptos" w:cs="Aptos"/>
          <w:bCs/>
          <w:lang w:val="en"/>
          <w14:ligatures w14:val="none"/>
        </w:rPr>
        <w:t>:</w:t>
      </w:r>
      <w:r w:rsidRPr="00A8504C">
        <w:rPr>
          <w:rFonts w:ascii="Aptos" w:eastAsia="Times New Roman" w:hAnsi="Aptos" w:cs="Aptos"/>
          <w:b/>
          <w:lang w:val="en"/>
          <w14:ligatures w14:val="none"/>
        </w:rPr>
        <w:t xml:space="preserve"> add all Numerators </w:t>
      </w:r>
      <w:r w:rsidRPr="00A8504C">
        <w:rPr>
          <w:rFonts w:ascii="Aptos" w:eastAsia="Times New Roman" w:hAnsi="Aptos" w:cs="Aptos"/>
          <w:bCs/>
          <w:lang w:val="en"/>
          <w14:ligatures w14:val="none"/>
        </w:rPr>
        <w:t xml:space="preserve">(CRC + Breast + Whipple + Thyroid )  </w:t>
      </w:r>
      <w:r w:rsidRPr="00A8504C">
        <w:rPr>
          <w:rFonts w:ascii="Aptos" w:eastAsia="Times New Roman" w:hAnsi="Aptos" w:cs="Aptos"/>
          <w:b/>
          <w:lang w:val="en"/>
          <w14:ligatures w14:val="none"/>
        </w:rPr>
        <w:t>÷  add all Denominators</w:t>
      </w:r>
      <w:r w:rsidRPr="00A8504C">
        <w:rPr>
          <w:rFonts w:ascii="Aptos" w:eastAsia="Times New Roman" w:hAnsi="Aptos" w:cs="Aptos"/>
          <w:bCs/>
          <w:lang w:val="en"/>
          <w14:ligatures w14:val="none"/>
        </w:rPr>
        <w:t xml:space="preserve"> (CRC + Breast + Whipple + Thyroid)</w:t>
      </w:r>
    </w:p>
    <w:p w14:paraId="1B03070A" w14:textId="77777777" w:rsidR="00A8504C" w:rsidRPr="00A8504C" w:rsidRDefault="00A8504C" w:rsidP="00A8504C">
      <w:pPr>
        <w:spacing w:after="0" w:line="240" w:lineRule="auto"/>
        <w:rPr>
          <w:rFonts w:ascii="Aptos" w:eastAsia="Times New Roman" w:hAnsi="Aptos" w:cs="Times New Roman"/>
          <w:sz w:val="32"/>
          <w:szCs w:val="32"/>
          <w14:ligatures w14:val="none"/>
        </w:rPr>
      </w:pPr>
    </w:p>
    <w:p w14:paraId="5E31DB41" w14:textId="77777777" w:rsidR="00A8504C" w:rsidRPr="00A542ED" w:rsidRDefault="00A8504C" w:rsidP="00A8504C">
      <w:pPr>
        <w:pStyle w:val="Heading3"/>
        <w:rPr>
          <w:rFonts w:ascii="Calibri Light" w:eastAsia="Times New Roman" w:hAnsi="Calibri Light" w:cs="Calibri Light"/>
          <w:b/>
          <w:bCs/>
        </w:rPr>
      </w:pPr>
      <w:r w:rsidRPr="00A542ED">
        <w:rPr>
          <w:rFonts w:ascii="Calibri Light" w:eastAsia="Times New Roman" w:hAnsi="Calibri Light" w:cs="Calibri Light"/>
          <w:b/>
          <w:bCs/>
        </w:rPr>
        <w:t xml:space="preserve">SCQR Participation/Engagement Activity </w:t>
      </w:r>
    </w:p>
    <w:tbl>
      <w:tblPr>
        <w:tblW w:w="14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80"/>
      </w:tblGrid>
      <w:tr w:rsidR="00A8504C" w:rsidRPr="00A8504C" w14:paraId="0E550A2D" w14:textId="77777777" w:rsidTr="004C3F43">
        <w:trPr>
          <w:trHeight w:val="519"/>
        </w:trPr>
        <w:tc>
          <w:tcPr>
            <w:tcW w:w="14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53789" w14:textId="77777777" w:rsidR="00A8504C" w:rsidRPr="00A8504C" w:rsidRDefault="00A8504C" w:rsidP="00A8504C">
            <w:pPr>
              <w:spacing w:after="0" w:line="240" w:lineRule="auto"/>
              <w:rPr>
                <w:rFonts w:ascii="Aptos" w:eastAsia="Times New Roman" w:hAnsi="Aptos" w:cs="Aptos"/>
                <w:bCs/>
                <w:sz w:val="20"/>
                <w:szCs w:val="20"/>
                <w14:ligatures w14:val="none"/>
              </w:rPr>
            </w:pPr>
            <w:r w:rsidRPr="00A8504C">
              <w:rPr>
                <w:rFonts w:ascii="Aptos" w:eastAsia="Times New Roman" w:hAnsi="Aptos" w:cs="Aptos"/>
                <w:bCs/>
                <w:sz w:val="20"/>
                <w:szCs w:val="20"/>
                <w14:ligatures w14:val="none"/>
              </w:rPr>
              <w:t>Attach relevant documents with the submission or embed them here. Activity Description (does not include attending MSQC Collaborative meetings or SCQR conference calls):</w:t>
            </w:r>
          </w:p>
          <w:p w14:paraId="78206453" w14:textId="77777777" w:rsidR="00A8504C" w:rsidRPr="00A8504C" w:rsidRDefault="00A8504C" w:rsidP="00A8504C">
            <w:pPr>
              <w:spacing w:after="0" w:line="240" w:lineRule="auto"/>
              <w:rPr>
                <w:rFonts w:ascii="Aptos" w:eastAsia="Times New Roman" w:hAnsi="Aptos" w:cs="Aptos"/>
                <w:bCs/>
                <w:sz w:val="20"/>
                <w:szCs w:val="20"/>
                <w14:ligatures w14:val="none"/>
              </w:rPr>
            </w:pPr>
          </w:p>
          <w:p w14:paraId="0DB5B107" w14:textId="77777777" w:rsidR="00A8504C" w:rsidRPr="00A8504C" w:rsidRDefault="00A8504C" w:rsidP="00A8504C">
            <w:pPr>
              <w:spacing w:after="0" w:line="240" w:lineRule="auto"/>
              <w:rPr>
                <w:rFonts w:ascii="Aptos" w:eastAsia="Times New Roman" w:hAnsi="Aptos" w:cs="Aptos"/>
                <w:sz w:val="20"/>
                <w:szCs w:val="20"/>
                <w:lang w:val="en"/>
                <w14:ligatures w14:val="none"/>
              </w:rPr>
            </w:pPr>
          </w:p>
        </w:tc>
      </w:tr>
    </w:tbl>
    <w:p w14:paraId="6F740F66" w14:textId="77777777" w:rsidR="00A8504C" w:rsidRPr="00A8504C" w:rsidRDefault="00A8504C" w:rsidP="00A8504C">
      <w:pPr>
        <w:rPr>
          <w:rFonts w:ascii="Aptos" w:eastAsia="Times New Roman" w:hAnsi="Aptos" w:cs="Times New Roman"/>
          <w:color w:val="4472C4"/>
          <w:u w:val="single"/>
          <w14:ligatures w14:val="none"/>
        </w:rPr>
      </w:pPr>
      <w:r w:rsidRPr="00A8504C">
        <w:rPr>
          <w:rFonts w:ascii="Aptos" w:eastAsia="Times New Roman" w:hAnsi="Aptos" w:cs="Times New Roman"/>
          <w14:ligatures w14:val="none"/>
        </w:rPr>
        <w:t xml:space="preserve">See this document for qualifying activities and requirements: </w:t>
      </w:r>
      <w:hyperlink r:id="rId8" w:tgtFrame="_blank" w:history="1">
        <w:r w:rsidRPr="00A8504C">
          <w:rPr>
            <w:rFonts w:ascii="Aptos" w:eastAsia="Times New Roman" w:hAnsi="Aptos" w:cs="Times New Roman"/>
            <w:color w:val="4472C4"/>
            <w:u w:val="single"/>
            <w14:ligatures w14:val="none"/>
          </w:rPr>
          <w:t>MSQC Participation/Engagement Supplemental Documentation</w:t>
        </w:r>
      </w:hyperlink>
    </w:p>
    <w:p w14:paraId="09CD7D12" w14:textId="57540960" w:rsidR="00A8504C" w:rsidRPr="00A542ED" w:rsidRDefault="00A8504C" w:rsidP="00A8504C">
      <w:pPr>
        <w:pStyle w:val="Heading3"/>
        <w:rPr>
          <w:rFonts w:ascii="Calibri Light" w:eastAsia="Times New Roman" w:hAnsi="Calibri Light" w:cs="Calibri Light"/>
          <w:b/>
          <w:bCs/>
        </w:rPr>
      </w:pPr>
      <w:r w:rsidRPr="00A542ED">
        <w:rPr>
          <w:rFonts w:ascii="Calibri Light" w:eastAsia="Times New Roman" w:hAnsi="Calibri Light" w:cs="Calibri Light"/>
          <w:b/>
          <w:bCs/>
        </w:rPr>
        <w:t>S</w:t>
      </w:r>
      <w:r w:rsidRPr="00A542ED">
        <w:rPr>
          <w:rFonts w:ascii="Calibri Light" w:eastAsia="Times New Roman" w:hAnsi="Calibri Light" w:cs="Calibri Light"/>
          <w:b/>
          <w:bCs/>
        </w:rPr>
        <w:t>urgeon Champion Participation/Engagement Activity</w:t>
      </w:r>
    </w:p>
    <w:tbl>
      <w:tblPr>
        <w:tblW w:w="14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80"/>
      </w:tblGrid>
      <w:tr w:rsidR="00A8504C" w:rsidRPr="00A8504C" w14:paraId="77BBF61B" w14:textId="77777777" w:rsidTr="004C3F43">
        <w:trPr>
          <w:trHeight w:val="519"/>
        </w:trPr>
        <w:tc>
          <w:tcPr>
            <w:tcW w:w="14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3DAA1" w14:textId="77777777" w:rsidR="00A8504C" w:rsidRPr="00A8504C" w:rsidRDefault="00A8504C" w:rsidP="00A8504C">
            <w:pPr>
              <w:spacing w:after="0" w:line="240" w:lineRule="auto"/>
              <w:rPr>
                <w:rFonts w:ascii="Aptos" w:eastAsia="Times New Roman" w:hAnsi="Aptos" w:cs="Aptos"/>
                <w:bCs/>
                <w:sz w:val="20"/>
                <w:szCs w:val="20"/>
                <w14:ligatures w14:val="none"/>
              </w:rPr>
            </w:pPr>
            <w:r w:rsidRPr="00A8504C">
              <w:rPr>
                <w:rFonts w:ascii="Aptos" w:eastAsia="Times New Roman" w:hAnsi="Aptos" w:cs="Aptos"/>
                <w:bCs/>
                <w:sz w:val="20"/>
                <w:szCs w:val="20"/>
                <w14:ligatures w14:val="none"/>
              </w:rPr>
              <w:t>Attach relevant documents with the submission or embed them here. Activity Description (does not include attending MSQC Collaborative meetings):</w:t>
            </w:r>
          </w:p>
          <w:p w14:paraId="65272A14" w14:textId="77777777" w:rsidR="00A8504C" w:rsidRPr="00A8504C" w:rsidRDefault="00A8504C" w:rsidP="00A8504C">
            <w:pPr>
              <w:spacing w:after="0" w:line="240" w:lineRule="auto"/>
              <w:rPr>
                <w:rFonts w:ascii="Aptos" w:eastAsia="Times New Roman" w:hAnsi="Aptos" w:cs="Aptos"/>
                <w:bCs/>
                <w:sz w:val="20"/>
                <w:szCs w:val="20"/>
                <w14:ligatures w14:val="none"/>
              </w:rPr>
            </w:pPr>
          </w:p>
          <w:p w14:paraId="2A862812" w14:textId="77777777" w:rsidR="00A8504C" w:rsidRPr="00A8504C" w:rsidRDefault="00A8504C" w:rsidP="00A8504C">
            <w:pPr>
              <w:spacing w:after="0" w:line="240" w:lineRule="auto"/>
              <w:rPr>
                <w:rFonts w:ascii="Aptos" w:eastAsia="Times New Roman" w:hAnsi="Aptos" w:cs="Aptos"/>
                <w:sz w:val="20"/>
                <w:szCs w:val="20"/>
                <w:lang w:val="en"/>
                <w14:ligatures w14:val="none"/>
              </w:rPr>
            </w:pPr>
          </w:p>
        </w:tc>
      </w:tr>
    </w:tbl>
    <w:p w14:paraId="4F610394" w14:textId="62D2EB71" w:rsidR="00A8504C" w:rsidRPr="00B90778" w:rsidRDefault="00A8504C" w:rsidP="00A8504C">
      <w:r w:rsidRPr="00A8504C">
        <w:rPr>
          <w:rFonts w:ascii="Aptos" w:eastAsia="Times New Roman" w:hAnsi="Aptos" w:cs="Times New Roman"/>
          <w14:ligatures w14:val="none"/>
        </w:rPr>
        <w:t xml:space="preserve">See this document for qualifying activities and requirements: </w:t>
      </w:r>
      <w:hyperlink r:id="rId9" w:tgtFrame="_blank" w:history="1">
        <w:r w:rsidRPr="00A8504C">
          <w:rPr>
            <w:rFonts w:ascii="Aptos" w:eastAsia="Times New Roman" w:hAnsi="Aptos" w:cs="Times New Roman"/>
            <w:color w:val="4472C4"/>
            <w:u w:val="single"/>
            <w14:ligatures w14:val="none"/>
          </w:rPr>
          <w:t>MSQC Participation/Engagement Supplemental Documentation</w:t>
        </w:r>
      </w:hyperlink>
    </w:p>
    <w:sectPr w:rsidR="00A8504C" w:rsidRPr="00B90778" w:rsidSect="007571EC"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CBFE3" w14:textId="77777777" w:rsidR="005A1D7F" w:rsidRDefault="005A1D7F" w:rsidP="00215CEF">
      <w:pPr>
        <w:spacing w:after="0" w:line="240" w:lineRule="auto"/>
      </w:pPr>
      <w:r>
        <w:separator/>
      </w:r>
    </w:p>
  </w:endnote>
  <w:endnote w:type="continuationSeparator" w:id="0">
    <w:p w14:paraId="0F42C0B1" w14:textId="77777777" w:rsidR="005A1D7F" w:rsidRDefault="005A1D7F" w:rsidP="00215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4F776" w14:textId="77777777" w:rsidR="005A1D7F" w:rsidRDefault="005A1D7F" w:rsidP="00215CEF">
      <w:pPr>
        <w:spacing w:after="0" w:line="240" w:lineRule="auto"/>
      </w:pPr>
      <w:r>
        <w:separator/>
      </w:r>
    </w:p>
  </w:footnote>
  <w:footnote w:type="continuationSeparator" w:id="0">
    <w:p w14:paraId="686D5800" w14:textId="77777777" w:rsidR="005A1D7F" w:rsidRDefault="005A1D7F" w:rsidP="00215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531B1"/>
    <w:multiLevelType w:val="hybridMultilevel"/>
    <w:tmpl w:val="A6D00782"/>
    <w:lvl w:ilvl="0" w:tplc="E7007A84">
      <w:start w:val="1"/>
      <w:numFmt w:val="lowerLetter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 w15:restartNumberingAfterBreak="0">
    <w:nsid w:val="38CB0AAD"/>
    <w:multiLevelType w:val="hybridMultilevel"/>
    <w:tmpl w:val="A2366432"/>
    <w:lvl w:ilvl="0" w:tplc="A858BAB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22B3B"/>
    <w:multiLevelType w:val="hybridMultilevel"/>
    <w:tmpl w:val="8154F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50AF3"/>
    <w:multiLevelType w:val="hybridMultilevel"/>
    <w:tmpl w:val="82847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F3B40"/>
    <w:multiLevelType w:val="hybridMultilevel"/>
    <w:tmpl w:val="690A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13C36"/>
    <w:multiLevelType w:val="hybridMultilevel"/>
    <w:tmpl w:val="414EC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2926796">
    <w:abstractNumId w:val="0"/>
  </w:num>
  <w:num w:numId="2" w16cid:durableId="398093494">
    <w:abstractNumId w:val="3"/>
  </w:num>
  <w:num w:numId="3" w16cid:durableId="2128545062">
    <w:abstractNumId w:val="2"/>
  </w:num>
  <w:num w:numId="4" w16cid:durableId="932007443">
    <w:abstractNumId w:val="4"/>
  </w:num>
  <w:num w:numId="5" w16cid:durableId="821583323">
    <w:abstractNumId w:val="5"/>
  </w:num>
  <w:num w:numId="6" w16cid:durableId="646669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78"/>
    <w:rsid w:val="000005C2"/>
    <w:rsid w:val="00131432"/>
    <w:rsid w:val="00215CEF"/>
    <w:rsid w:val="00270BA0"/>
    <w:rsid w:val="002B0B4B"/>
    <w:rsid w:val="00304970"/>
    <w:rsid w:val="00364E00"/>
    <w:rsid w:val="004579A9"/>
    <w:rsid w:val="00580230"/>
    <w:rsid w:val="005A1D7F"/>
    <w:rsid w:val="007571EC"/>
    <w:rsid w:val="00757406"/>
    <w:rsid w:val="00815D96"/>
    <w:rsid w:val="0085331D"/>
    <w:rsid w:val="0094504B"/>
    <w:rsid w:val="00A542ED"/>
    <w:rsid w:val="00A8504C"/>
    <w:rsid w:val="00B15693"/>
    <w:rsid w:val="00B90778"/>
    <w:rsid w:val="00E22931"/>
    <w:rsid w:val="00F2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3B1E55"/>
  <w15:chartTrackingRefBased/>
  <w15:docId w15:val="{1B428034-29DC-4D26-AA76-17BDDD4E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0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0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0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90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7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7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0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0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0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0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0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0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07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7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0778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B9077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90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90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90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90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0B4B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5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CEF"/>
  </w:style>
  <w:style w:type="paragraph" w:styleId="Footer">
    <w:name w:val="footer"/>
    <w:basedOn w:val="Normal"/>
    <w:link w:val="FooterChar"/>
    <w:uiPriority w:val="99"/>
    <w:unhideWhenUsed/>
    <w:rsid w:val="00215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CEF"/>
  </w:style>
  <w:style w:type="character" w:styleId="Hyperlink">
    <w:name w:val="Hyperlink"/>
    <w:basedOn w:val="DefaultParagraphFont"/>
    <w:uiPriority w:val="99"/>
    <w:unhideWhenUsed/>
    <w:rsid w:val="00E229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93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8504C"/>
    <w:pPr>
      <w:spacing w:after="0" w:line="240" w:lineRule="auto"/>
    </w:pPr>
  </w:style>
  <w:style w:type="table" w:customStyle="1" w:styleId="TableGrid5">
    <w:name w:val="Table Grid5"/>
    <w:basedOn w:val="TableNormal"/>
    <w:next w:val="TableGrid"/>
    <w:uiPriority w:val="39"/>
    <w:rsid w:val="00A8504C"/>
    <w:pPr>
      <w:spacing w:after="0" w:line="240" w:lineRule="auto"/>
    </w:pPr>
    <w:rPr>
      <w:rFonts w:eastAsia="Times New Roman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qc.org/_files/ugd/d5fc0a_afdfdecaddd24f4eada12de70910cd0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sqc.org/_files/ugd/f7f0b1_9f98ccef11e9438f9ade59d56bb575b5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sqc.org/_files/ugd/d5fc0a_afdfdecaddd24f4eada12de70910cd00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6DFC7B4D5B404E885DA667CB840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AD192-4C33-435C-A2DB-E1519AFF5F58}"/>
      </w:docPartPr>
      <w:docPartBody>
        <w:p w:rsidR="008806A1" w:rsidRDefault="008806A1" w:rsidP="008806A1">
          <w:pPr>
            <w:pStyle w:val="376DFC7B4D5B404E885DA667CB840C11"/>
          </w:pPr>
          <w:r>
            <w:rPr>
              <w:rStyle w:val="PlaceholderText"/>
              <w:rFonts w:ascii="Arial" w:hAnsi="Arial" w:cs="Arial"/>
              <w:b/>
            </w:rPr>
            <w:t>&lt;Enter Hospital Name&gt;</w:t>
          </w:r>
        </w:p>
      </w:docPartBody>
    </w:docPart>
    <w:docPart>
      <w:docPartPr>
        <w:name w:val="19A9889E9CC949ECB7B6CFF84EB8A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FF6E5-B380-4122-BC7C-AB334AAAA80D}"/>
      </w:docPartPr>
      <w:docPartBody>
        <w:p w:rsidR="008806A1" w:rsidRDefault="008806A1" w:rsidP="008806A1">
          <w:pPr>
            <w:pStyle w:val="19A9889E9CC949ECB7B6CFF84EB8AEA0"/>
          </w:pPr>
          <w:r>
            <w:rPr>
              <w:rFonts w:ascii="Arial" w:hAnsi="Arial" w:cs="Arial"/>
              <w:b/>
            </w:rPr>
            <w:t>[Insert Facility Name Here]</w:t>
          </w:r>
        </w:p>
      </w:docPartBody>
    </w:docPart>
    <w:docPart>
      <w:docPartPr>
        <w:name w:val="FF6B5DAFBFFE4B998188C81310CE1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CCE3E-5CA4-4B56-BAC1-5AB3B095CEC8}"/>
      </w:docPartPr>
      <w:docPartBody>
        <w:p w:rsidR="008806A1" w:rsidRDefault="008806A1" w:rsidP="008806A1">
          <w:pPr>
            <w:pStyle w:val="FF6B5DAFBFFE4B998188C81310CE19A5"/>
          </w:pPr>
          <w:r>
            <w:rPr>
              <w:rFonts w:ascii="Arial" w:hAnsi="Arial" w:cs="Arial"/>
              <w:b/>
              <w:lang w:val="en"/>
            </w:rPr>
            <w:t>[Enter Name of Report Submitter]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A1"/>
    <w:rsid w:val="00270BA0"/>
    <w:rsid w:val="00304970"/>
    <w:rsid w:val="003E2A3E"/>
    <w:rsid w:val="004579A9"/>
    <w:rsid w:val="008806A1"/>
    <w:rsid w:val="00B1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06A1"/>
  </w:style>
  <w:style w:type="paragraph" w:customStyle="1" w:styleId="376DFC7B4D5B404E885DA667CB840C11">
    <w:name w:val="376DFC7B4D5B404E885DA667CB840C11"/>
    <w:rsid w:val="008806A1"/>
  </w:style>
  <w:style w:type="paragraph" w:customStyle="1" w:styleId="19A9889E9CC949ECB7B6CFF84EB8AEA0">
    <w:name w:val="19A9889E9CC949ECB7B6CFF84EB8AEA0"/>
    <w:rsid w:val="008806A1"/>
  </w:style>
  <w:style w:type="paragraph" w:customStyle="1" w:styleId="FF6B5DAFBFFE4B998188C81310CE19A5">
    <w:name w:val="FF6B5DAFBFFE4B998188C81310CE19A5"/>
    <w:rsid w:val="008806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1573</Words>
  <Characters>9002</Characters>
  <Application>Microsoft Office Word</Application>
  <DocSecurity>0</DocSecurity>
  <Lines>750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Medicine</Company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Jami</dc:creator>
  <cp:keywords/>
  <dc:description/>
  <cp:lastModifiedBy>Rocker, Cheryl</cp:lastModifiedBy>
  <cp:revision>4</cp:revision>
  <dcterms:created xsi:type="dcterms:W3CDTF">2025-02-06T17:10:00Z</dcterms:created>
  <dcterms:modified xsi:type="dcterms:W3CDTF">2025-02-06T17:12:00Z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cfc96dc80da135df501e3b22522471050a72a73c56bca603578587a8b1ab8724</vt:lpwstr>
  </property>
</Properties>
</file>